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ӘЛ-ФАРАБИ АТЫНДАҒЫ ҚАЗАҚ ҰЛТТЫҚ УНИВЕРСИТЕТІ</w:t>
      </w: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Заң факультеті</w:t>
      </w: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«Кеден, қаржы және экологиялық құқық кафедрасы»</w:t>
      </w: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rPr>
      </w:pPr>
      <w:r w:rsidRPr="00FF080C">
        <w:rPr>
          <w:rFonts w:ascii="Times New Roman" w:hAnsi="Times New Roman" w:cs="Times New Roman"/>
          <w:sz w:val="28"/>
          <w:szCs w:val="28"/>
          <w:lang w:val="kk-KZ"/>
        </w:rPr>
        <w:t>«Юриспруденция» мамандығы бойынша білім беру бағдарламасы</w:t>
      </w:r>
    </w:p>
    <w:p w:rsidR="00FF080C" w:rsidRDefault="00FF080C" w:rsidP="00FF080C">
      <w:pPr>
        <w:pStyle w:val="a4"/>
        <w:jc w:val="center"/>
        <w:rPr>
          <w:rFonts w:ascii="Times New Roman" w:hAnsi="Times New Roman" w:cs="Times New Roman"/>
          <w:sz w:val="28"/>
          <w:szCs w:val="28"/>
          <w:lang w:val="kk-KZ"/>
        </w:rPr>
      </w:pPr>
    </w:p>
    <w:p w:rsidR="00FF080C" w:rsidRPr="00FF080C" w:rsidRDefault="00641A27" w:rsidP="00FF080C">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F080C" w:rsidRPr="00FF080C" w:rsidRDefault="00FF080C" w:rsidP="00FF080C">
      <w:pPr>
        <w:pStyle w:val="a4"/>
        <w:jc w:val="center"/>
        <w:rPr>
          <w:rFonts w:ascii="Times New Roman" w:hAnsi="Times New Roman" w:cs="Times New Roman"/>
          <w:sz w:val="28"/>
          <w:szCs w:val="28"/>
        </w:rPr>
      </w:pP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right"/>
        <w:rPr>
          <w:rFonts w:ascii="Times New Roman" w:hAnsi="Times New Roman" w:cs="Times New Roman"/>
          <w:sz w:val="28"/>
          <w:szCs w:val="28"/>
          <w:lang w:val="kk-KZ"/>
        </w:rPr>
      </w:pPr>
      <w:r w:rsidRPr="00FF080C">
        <w:rPr>
          <w:rFonts w:ascii="Times New Roman" w:hAnsi="Times New Roman" w:cs="Times New Roman"/>
          <w:sz w:val="28"/>
          <w:szCs w:val="28"/>
          <w:lang w:val="kk-KZ"/>
        </w:rPr>
        <w:t>«Бекітілді»</w:t>
      </w:r>
    </w:p>
    <w:p w:rsidR="00FF080C" w:rsidRPr="00FF080C" w:rsidRDefault="00FF080C" w:rsidP="00FF080C">
      <w:pPr>
        <w:pStyle w:val="a4"/>
        <w:jc w:val="right"/>
        <w:rPr>
          <w:rFonts w:ascii="Times New Roman" w:hAnsi="Times New Roman" w:cs="Times New Roman"/>
          <w:sz w:val="28"/>
          <w:szCs w:val="28"/>
          <w:lang w:val="kk-KZ"/>
        </w:rPr>
      </w:pPr>
      <w:r w:rsidRPr="00FF080C">
        <w:rPr>
          <w:rFonts w:ascii="Times New Roman" w:hAnsi="Times New Roman" w:cs="Times New Roman"/>
          <w:sz w:val="28"/>
          <w:szCs w:val="28"/>
          <w:lang w:val="kk-KZ"/>
        </w:rPr>
        <w:t>Заң факультетінің Ғылыми кеңесінің</w:t>
      </w:r>
    </w:p>
    <w:p w:rsidR="00FF080C" w:rsidRPr="00FF080C" w:rsidRDefault="00FF080C" w:rsidP="00FF080C">
      <w:pPr>
        <w:pStyle w:val="a4"/>
        <w:jc w:val="right"/>
        <w:rPr>
          <w:rFonts w:ascii="Times New Roman" w:hAnsi="Times New Roman" w:cs="Times New Roman"/>
          <w:sz w:val="28"/>
          <w:szCs w:val="28"/>
          <w:lang w:val="kk-KZ"/>
        </w:rPr>
      </w:pPr>
      <w:r w:rsidRPr="00FF080C">
        <w:rPr>
          <w:rFonts w:ascii="Times New Roman" w:hAnsi="Times New Roman" w:cs="Times New Roman"/>
          <w:sz w:val="28"/>
          <w:szCs w:val="28"/>
          <w:lang w:val="kk-KZ"/>
        </w:rPr>
        <w:t>отырысында</w:t>
      </w:r>
    </w:p>
    <w:p w:rsidR="00FF080C" w:rsidRPr="00FF080C" w:rsidRDefault="00FF080C" w:rsidP="00FF080C">
      <w:pPr>
        <w:pStyle w:val="a4"/>
        <w:jc w:val="right"/>
        <w:rPr>
          <w:rFonts w:ascii="Times New Roman" w:hAnsi="Times New Roman" w:cs="Times New Roman"/>
          <w:sz w:val="28"/>
          <w:szCs w:val="28"/>
          <w:u w:val="single"/>
          <w:lang w:val="kk-KZ"/>
        </w:rPr>
      </w:pPr>
      <w:r w:rsidRPr="00FF080C">
        <w:rPr>
          <w:rFonts w:ascii="Times New Roman" w:hAnsi="Times New Roman" w:cs="Times New Roman"/>
          <w:sz w:val="28"/>
          <w:szCs w:val="28"/>
          <w:lang w:val="kk-KZ"/>
        </w:rPr>
        <w:t xml:space="preserve">Хаттама №___ </w:t>
      </w:r>
      <w:r w:rsidRPr="00FF080C">
        <w:rPr>
          <w:rFonts w:ascii="Times New Roman" w:hAnsi="Times New Roman" w:cs="Times New Roman"/>
          <w:sz w:val="28"/>
          <w:szCs w:val="28"/>
          <w:u w:val="single"/>
          <w:lang w:val="kk-KZ"/>
        </w:rPr>
        <w:t>«14» маусым 2015 ж.</w:t>
      </w:r>
    </w:p>
    <w:p w:rsidR="00FF080C" w:rsidRPr="00FF080C" w:rsidRDefault="00FF080C" w:rsidP="00FF080C">
      <w:pPr>
        <w:pStyle w:val="a4"/>
        <w:jc w:val="right"/>
        <w:rPr>
          <w:rFonts w:ascii="Times New Roman" w:hAnsi="Times New Roman" w:cs="Times New Roman"/>
          <w:sz w:val="28"/>
          <w:szCs w:val="28"/>
          <w:lang w:val="kk-KZ"/>
        </w:rPr>
      </w:pPr>
      <w:r w:rsidRPr="00FF080C">
        <w:rPr>
          <w:rFonts w:ascii="Times New Roman" w:hAnsi="Times New Roman" w:cs="Times New Roman"/>
          <w:sz w:val="28"/>
          <w:szCs w:val="28"/>
          <w:lang w:val="kk-KZ"/>
        </w:rPr>
        <w:t>Декан ___________ Байдельдинов Д.Л.</w:t>
      </w: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СИЛЛАБУС</w:t>
      </w: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Модуль № ___ Атауы</w:t>
      </w:r>
    </w:p>
    <w:p w:rsidR="00FF080C" w:rsidRPr="00FF080C" w:rsidRDefault="00641A27" w:rsidP="00FF080C">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«И</w:t>
      </w:r>
      <w:r w:rsidR="00FF080C" w:rsidRPr="00FF080C">
        <w:rPr>
          <w:rFonts w:ascii="Times New Roman" w:hAnsi="Times New Roman" w:cs="Times New Roman"/>
          <w:b/>
          <w:sz w:val="28"/>
          <w:szCs w:val="28"/>
          <w:lang w:val="kk-KZ"/>
        </w:rPr>
        <w:t xml:space="preserve">нвестициялық </w:t>
      </w:r>
      <w:r>
        <w:rPr>
          <w:rFonts w:ascii="Times New Roman" w:hAnsi="Times New Roman" w:cs="Times New Roman"/>
          <w:b/>
          <w:sz w:val="28"/>
          <w:szCs w:val="28"/>
          <w:lang w:val="kk-KZ"/>
        </w:rPr>
        <w:t xml:space="preserve">құқық </w:t>
      </w:r>
      <w:r w:rsidR="00FF080C" w:rsidRPr="00FF080C">
        <w:rPr>
          <w:rFonts w:ascii="Times New Roman" w:hAnsi="Times New Roman" w:cs="Times New Roman"/>
          <w:b/>
          <w:sz w:val="28"/>
          <w:szCs w:val="28"/>
          <w:lang w:val="kk-KZ"/>
        </w:rPr>
        <w:t>теория</w:t>
      </w:r>
      <w:r>
        <w:rPr>
          <w:rFonts w:ascii="Times New Roman" w:hAnsi="Times New Roman" w:cs="Times New Roman"/>
          <w:b/>
          <w:sz w:val="28"/>
          <w:szCs w:val="28"/>
          <w:lang w:val="kk-KZ"/>
        </w:rPr>
        <w:t>сының</w:t>
      </w:r>
      <w:r w:rsidR="00FF080C" w:rsidRPr="00FF080C">
        <w:rPr>
          <w:rFonts w:ascii="Times New Roman" w:hAnsi="Times New Roman" w:cs="Times New Roman"/>
          <w:b/>
          <w:sz w:val="28"/>
          <w:szCs w:val="28"/>
          <w:lang w:val="kk-KZ"/>
        </w:rPr>
        <w:t xml:space="preserve"> мәселелері»</w:t>
      </w: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Код «(</w:t>
      </w:r>
      <w:r w:rsidRPr="00FF080C">
        <w:rPr>
          <w:rFonts w:ascii="Times New Roman" w:hAnsi="Times New Roman" w:cs="Times New Roman"/>
          <w:i/>
          <w:sz w:val="28"/>
          <w:szCs w:val="28"/>
          <w:lang w:val="kk-KZ"/>
        </w:rPr>
        <w:t>FNSL 5206</w:t>
      </w:r>
      <w:r w:rsidRPr="00FF080C">
        <w:rPr>
          <w:rFonts w:ascii="Times New Roman" w:hAnsi="Times New Roman" w:cs="Times New Roman"/>
          <w:sz w:val="28"/>
          <w:szCs w:val="28"/>
          <w:lang w:val="kk-KZ"/>
        </w:rPr>
        <w:t>)»  (3 кредит)</w:t>
      </w: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Pr="00FF080C">
        <w:rPr>
          <w:rFonts w:ascii="Times New Roman" w:hAnsi="Times New Roman" w:cs="Times New Roman"/>
          <w:sz w:val="28"/>
          <w:szCs w:val="28"/>
          <w:lang w:val="kk-KZ"/>
        </w:rPr>
        <w:t xml:space="preserve"> курс, қ/б, күні</w:t>
      </w:r>
      <w:r>
        <w:rPr>
          <w:rFonts w:ascii="Times New Roman" w:hAnsi="Times New Roman" w:cs="Times New Roman"/>
          <w:sz w:val="28"/>
          <w:szCs w:val="28"/>
          <w:lang w:val="kk-KZ"/>
        </w:rPr>
        <w:t>згі, күзгі</w:t>
      </w:r>
    </w:p>
    <w:p w:rsidR="00FF080C" w:rsidRPr="00FF080C" w:rsidRDefault="00FF080C" w:rsidP="00FF080C">
      <w:pPr>
        <w:pStyle w:val="a4"/>
        <w:jc w:val="center"/>
        <w:rPr>
          <w:rFonts w:ascii="Times New Roman" w:hAnsi="Times New Roman" w:cs="Times New Roman"/>
          <w:sz w:val="28"/>
          <w:szCs w:val="28"/>
          <w:lang w:val="kk-KZ"/>
        </w:rPr>
      </w:pPr>
    </w:p>
    <w:p w:rsidR="00641A27" w:rsidRPr="00FF080C" w:rsidRDefault="00641A27" w:rsidP="00641A27">
      <w:pPr>
        <w:pStyle w:val="a4"/>
        <w:jc w:val="both"/>
        <w:rPr>
          <w:rFonts w:ascii="Times New Roman" w:hAnsi="Times New Roman" w:cs="Times New Roman"/>
          <w:b/>
          <w:sz w:val="28"/>
          <w:szCs w:val="28"/>
          <w:lang w:val="kk-KZ"/>
        </w:rPr>
      </w:pPr>
      <w:r>
        <w:rPr>
          <w:rFonts w:ascii="Times New Roman" w:hAnsi="Times New Roman" w:cs="Times New Roman"/>
          <w:b/>
          <w:sz w:val="28"/>
          <w:szCs w:val="28"/>
          <w:lang w:val="kk-KZ"/>
        </w:rPr>
        <w:t>«И</w:t>
      </w:r>
      <w:r w:rsidRPr="00FF080C">
        <w:rPr>
          <w:rFonts w:ascii="Times New Roman" w:hAnsi="Times New Roman" w:cs="Times New Roman"/>
          <w:b/>
          <w:sz w:val="28"/>
          <w:szCs w:val="28"/>
          <w:lang w:val="kk-KZ"/>
        </w:rPr>
        <w:t xml:space="preserve">нвестициялық </w:t>
      </w:r>
      <w:r>
        <w:rPr>
          <w:rFonts w:ascii="Times New Roman" w:hAnsi="Times New Roman" w:cs="Times New Roman"/>
          <w:b/>
          <w:sz w:val="28"/>
          <w:szCs w:val="28"/>
          <w:lang w:val="kk-KZ"/>
        </w:rPr>
        <w:t xml:space="preserve">құқық </w:t>
      </w:r>
      <w:r w:rsidRPr="00FF080C">
        <w:rPr>
          <w:rFonts w:ascii="Times New Roman" w:hAnsi="Times New Roman" w:cs="Times New Roman"/>
          <w:b/>
          <w:sz w:val="28"/>
          <w:szCs w:val="28"/>
          <w:lang w:val="kk-KZ"/>
        </w:rPr>
        <w:t>теория</w:t>
      </w:r>
      <w:r>
        <w:rPr>
          <w:rFonts w:ascii="Times New Roman" w:hAnsi="Times New Roman" w:cs="Times New Roman"/>
          <w:b/>
          <w:sz w:val="28"/>
          <w:szCs w:val="28"/>
          <w:lang w:val="kk-KZ"/>
        </w:rPr>
        <w:t>сының</w:t>
      </w:r>
      <w:r w:rsidRPr="00FF080C">
        <w:rPr>
          <w:rFonts w:ascii="Times New Roman" w:hAnsi="Times New Roman" w:cs="Times New Roman"/>
          <w:b/>
          <w:sz w:val="28"/>
          <w:szCs w:val="28"/>
          <w:lang w:val="kk-KZ"/>
        </w:rPr>
        <w:t xml:space="preserve"> мәселелері»</w:t>
      </w:r>
    </w:p>
    <w:p w:rsidR="00FF080C" w:rsidRPr="00FF080C" w:rsidRDefault="00FF080C" w:rsidP="00641A27">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пәні бойынша модульдің пәндерін жүргізетін оқытушылар туралы мәлімет:</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Оқытушының аты-жөні, ғылыми дәрежесі, атағы, қызметі:</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Дәріс берушінің аты-жөні:  Қуаналиева Гүлдана Амангелдіқызы, заң ғылымдарының докторы, профессор міндетін атқарушы.</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Семинар берушінің аты-жөні: оқытушылар:  Қуаналиева Гүлдана Амангелдіқызы, заң ғылымдарының докторы, профессор міндетін атқарушы.</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Телефон: жұмыс телефоны: 3773336 ішкі 1257</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 xml:space="preserve">e-mail:  </w:t>
      </w:r>
      <w:hyperlink r:id="rId5" w:history="1">
        <w:r w:rsidRPr="00FF080C">
          <w:rPr>
            <w:rStyle w:val="a3"/>
            <w:rFonts w:ascii="Times New Roman" w:hAnsi="Times New Roman" w:cs="Times New Roman"/>
            <w:sz w:val="28"/>
            <w:szCs w:val="28"/>
            <w:lang w:val="kk-KZ"/>
          </w:rPr>
          <w:t>kuanalieva.guldanakz._@mail</w:t>
        </w:r>
      </w:hyperlink>
      <w:r w:rsidRPr="00FF080C">
        <w:rPr>
          <w:rFonts w:ascii="Times New Roman" w:hAnsi="Times New Roman" w:cs="Times New Roman"/>
          <w:sz w:val="28"/>
          <w:szCs w:val="28"/>
          <w:highlight w:val="yellow"/>
          <w:u w:val="single"/>
          <w:lang w:val="kk-KZ"/>
        </w:rPr>
        <w:t>.ru</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каб.: заң факультеті,  «Кеден, қаржы және экологиялық құқық кафедрасы», 320,  333 каб.</w:t>
      </w:r>
    </w:p>
    <w:p w:rsidR="00FF080C" w:rsidRPr="00FF080C" w:rsidRDefault="00FF080C" w:rsidP="00FF080C">
      <w:pPr>
        <w:pStyle w:val="a4"/>
        <w:rPr>
          <w:rFonts w:ascii="Times New Roman" w:eastAsia="Times New Roman" w:hAnsi="Times New Roman" w:cs="Times New Roman"/>
          <w:b/>
          <w:sz w:val="28"/>
          <w:szCs w:val="28"/>
          <w:lang w:val="kk-KZ"/>
        </w:rPr>
      </w:pPr>
      <w:r w:rsidRPr="00FF080C">
        <w:rPr>
          <w:rFonts w:ascii="Times New Roman" w:eastAsia="Times New Roman" w:hAnsi="Times New Roman" w:cs="Times New Roman"/>
          <w:b/>
          <w:sz w:val="28"/>
          <w:szCs w:val="28"/>
          <w:lang w:val="kk-KZ"/>
        </w:rPr>
        <w:t xml:space="preserve">         Модульдің МАЗМҰНЫ:</w:t>
      </w:r>
    </w:p>
    <w:p w:rsidR="00FF080C" w:rsidRPr="00FF080C" w:rsidRDefault="00FF080C" w:rsidP="00FF080C">
      <w:pPr>
        <w:pStyle w:val="a4"/>
        <w:jc w:val="both"/>
        <w:rPr>
          <w:rFonts w:ascii="Times New Roman" w:eastAsia="Times New Roman" w:hAnsi="Times New Roman" w:cs="Times New Roman"/>
          <w:noProof/>
          <w:color w:val="000000"/>
          <w:sz w:val="28"/>
          <w:szCs w:val="28"/>
          <w:lang w:val="kk-KZ"/>
        </w:rPr>
      </w:pPr>
      <w:r w:rsidRPr="00FF080C">
        <w:rPr>
          <w:rFonts w:ascii="Times New Roman" w:eastAsia="Times New Roman" w:hAnsi="Times New Roman" w:cs="Times New Roman"/>
          <w:sz w:val="28"/>
          <w:szCs w:val="28"/>
          <w:lang w:val="kk-KZ"/>
        </w:rPr>
        <w:t xml:space="preserve">        </w:t>
      </w:r>
      <w:r w:rsidRPr="00FF080C">
        <w:rPr>
          <w:rFonts w:ascii="Times New Roman" w:eastAsia="Times New Roman" w:hAnsi="Times New Roman" w:cs="Times New Roman"/>
          <w:sz w:val="28"/>
          <w:szCs w:val="28"/>
        </w:rPr>
        <w:sym w:font="Wingdings" w:char="F0A7"/>
      </w:r>
      <w:r w:rsidRPr="00FF080C">
        <w:rPr>
          <w:rFonts w:ascii="Times New Roman" w:eastAsia="Times New Roman" w:hAnsi="Times New Roman" w:cs="Times New Roman"/>
          <w:sz w:val="28"/>
          <w:szCs w:val="28"/>
          <w:lang w:val="kk-KZ"/>
        </w:rPr>
        <w:t xml:space="preserve"> Мақсаты Арнайы курсты зерделеудің басты мақсаты </w:t>
      </w:r>
      <w:r w:rsidRPr="00FF080C">
        <w:rPr>
          <w:rFonts w:ascii="Times New Roman" w:hAnsi="Times New Roman" w:cs="Times New Roman"/>
          <w:sz w:val="28"/>
          <w:szCs w:val="28"/>
          <w:lang w:val="kk-KZ"/>
        </w:rPr>
        <w:t>докторанттардың</w:t>
      </w:r>
      <w:r w:rsidRPr="00FF080C">
        <w:rPr>
          <w:rFonts w:ascii="Times New Roman" w:eastAsia="Times New Roman" w:hAnsi="Times New Roman" w:cs="Times New Roman"/>
          <w:sz w:val="28"/>
          <w:szCs w:val="28"/>
          <w:lang w:val="kk-KZ"/>
        </w:rPr>
        <w:t xml:space="preserve"> өз бетімен ғылыми ізденістер жасауға деген қабілеттерін қалыптастыру, </w:t>
      </w:r>
      <w:r>
        <w:rPr>
          <w:rFonts w:ascii="Times New Roman" w:hAnsi="Times New Roman" w:cs="Times New Roman"/>
          <w:sz w:val="28"/>
          <w:szCs w:val="28"/>
          <w:lang w:val="kk-KZ"/>
        </w:rPr>
        <w:t xml:space="preserve"> инвестициялық заңнаманың қалыптасу, даму</w:t>
      </w:r>
      <w:r w:rsidRPr="00FF080C">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F080C">
        <w:rPr>
          <w:rFonts w:ascii="Times New Roman" w:eastAsia="Times New Roman" w:hAnsi="Times New Roman" w:cs="Times New Roman"/>
          <w:sz w:val="28"/>
          <w:szCs w:val="28"/>
          <w:lang w:val="kk-KZ"/>
        </w:rPr>
        <w:t xml:space="preserve">мәселелерін талдау, сын-пікірлер айту және ойластыру барысында ғылыми тұжырым жасауға баулу болып табылады. </w:t>
      </w:r>
      <w:r>
        <w:rPr>
          <w:rFonts w:ascii="Times New Roman" w:hAnsi="Times New Roman" w:cs="Times New Roman"/>
          <w:sz w:val="28"/>
          <w:szCs w:val="28"/>
          <w:lang w:val="kk-KZ"/>
        </w:rPr>
        <w:t>Инвестициялық</w:t>
      </w:r>
      <w:r w:rsidRPr="00FF080C">
        <w:rPr>
          <w:rFonts w:ascii="Times New Roman" w:eastAsia="Times New Roman" w:hAnsi="Times New Roman" w:cs="Times New Roman"/>
          <w:sz w:val="28"/>
          <w:szCs w:val="28"/>
          <w:lang w:val="kk-KZ"/>
        </w:rPr>
        <w:t xml:space="preserve"> </w:t>
      </w:r>
      <w:r w:rsidRPr="00FF080C">
        <w:rPr>
          <w:rFonts w:ascii="Times New Roman" w:eastAsia="Times New Roman" w:hAnsi="Times New Roman" w:cs="Times New Roman"/>
          <w:noProof/>
          <w:color w:val="000000"/>
          <w:sz w:val="28"/>
          <w:szCs w:val="28"/>
          <w:lang w:val="kk-KZ"/>
        </w:rPr>
        <w:t>саясатты жүргізуге қабілеті құқық қорғау органның, өкілді атқарушы органның және өзге де мемлекеттік және мемлекеттік емес органның болашақ жұмыскерлері болатын құқықтанушыларды дайындау.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        </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lastRenderedPageBreak/>
        <w:t xml:space="preserve">        </w:t>
      </w:r>
      <w:r w:rsidRPr="00FF080C">
        <w:rPr>
          <w:rFonts w:ascii="Times New Roman" w:eastAsia="Times New Roman" w:hAnsi="Times New Roman" w:cs="Times New Roman"/>
          <w:sz w:val="28"/>
          <w:szCs w:val="28"/>
        </w:rPr>
        <w:sym w:font="Wingdings" w:char="F0A7"/>
      </w:r>
      <w:r w:rsidRPr="00FF080C">
        <w:rPr>
          <w:rFonts w:ascii="Times New Roman" w:eastAsia="Times New Roman" w:hAnsi="Times New Roman" w:cs="Times New Roman"/>
          <w:sz w:val="28"/>
          <w:szCs w:val="28"/>
          <w:lang w:val="kk-KZ"/>
        </w:rPr>
        <w:t xml:space="preserve"> Міндеттері: Курстың негізгі міндетт</w:t>
      </w:r>
      <w:r>
        <w:rPr>
          <w:rFonts w:ascii="Times New Roman" w:hAnsi="Times New Roman" w:cs="Times New Roman"/>
          <w:sz w:val="28"/>
          <w:szCs w:val="28"/>
          <w:lang w:val="kk-KZ"/>
        </w:rPr>
        <w:t>ері инвестициялық заңнаманың дамуы</w:t>
      </w:r>
      <w:r w:rsidRPr="00FF080C">
        <w:rPr>
          <w:rFonts w:ascii="Times New Roman" w:eastAsia="Times New Roman" w:hAnsi="Times New Roman" w:cs="Times New Roman"/>
          <w:sz w:val="28"/>
          <w:szCs w:val="28"/>
          <w:lang w:val="kk-KZ"/>
        </w:rPr>
        <w:t xml:space="preserve"> саласында болып жатқан өзгерістердің ерекшеліктерін зерделеумен қатар, олардың өзара байланыстарын және қазіргі нарықтық экономикалық жағдайлар кезіндегі жүзеге асыру тәртіптері сияқты мәселелерді қарау болып табылады.</w:t>
      </w:r>
    </w:p>
    <w:p w:rsidR="00FF080C" w:rsidRPr="00FF080C" w:rsidRDefault="00FF080C" w:rsidP="00FF080C">
      <w:pPr>
        <w:pStyle w:val="a4"/>
        <w:jc w:val="both"/>
        <w:rPr>
          <w:rFonts w:ascii="Times New Roman" w:eastAsia="Times New Roman" w:hAnsi="Times New Roman" w:cs="Times New Roman"/>
          <w:sz w:val="28"/>
          <w:szCs w:val="28"/>
          <w:lang w:val="kk-KZ"/>
        </w:rPr>
      </w:pP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rPr>
        <w:sym w:font="Wingdings" w:char="F0A7"/>
      </w:r>
      <w:r w:rsidRPr="00FF080C">
        <w:rPr>
          <w:rFonts w:ascii="Times New Roman" w:eastAsia="Times New Roman" w:hAnsi="Times New Roman" w:cs="Times New Roman"/>
          <w:sz w:val="28"/>
          <w:szCs w:val="28"/>
          <w:lang w:val="kk-KZ"/>
        </w:rPr>
        <w:t xml:space="preserve"> Құзыреттері. Модуль бойынша оқытудың нәтижелері </w:t>
      </w:r>
    </w:p>
    <w:p w:rsidR="00FF080C" w:rsidRPr="00FF080C" w:rsidRDefault="00FF080C" w:rsidP="00FF080C">
      <w:pPr>
        <w:pStyle w:val="a4"/>
        <w:jc w:val="both"/>
        <w:rPr>
          <w:rFonts w:ascii="Times New Roman" w:eastAsia="Times New Roman" w:hAnsi="Times New Roman" w:cs="Times New Roman"/>
          <w:color w:val="231F20"/>
          <w:sz w:val="28"/>
          <w:szCs w:val="28"/>
          <w:lang w:val="kk-KZ"/>
        </w:rPr>
      </w:pPr>
    </w:p>
    <w:p w:rsidR="00FF080C" w:rsidRPr="00FF080C" w:rsidRDefault="00FF080C" w:rsidP="00FF080C">
      <w:pPr>
        <w:pStyle w:val="a4"/>
        <w:jc w:val="both"/>
        <w:rPr>
          <w:rFonts w:ascii="Times New Roman" w:eastAsia="Times New Roman" w:hAnsi="Times New Roman" w:cs="Times New Roman"/>
          <w:color w:val="231F20"/>
          <w:sz w:val="28"/>
          <w:szCs w:val="28"/>
          <w:lang w:val="kk-KZ"/>
        </w:rPr>
      </w:pPr>
      <w:r w:rsidRPr="00FF080C">
        <w:rPr>
          <w:rFonts w:ascii="Times New Roman" w:eastAsia="Times New Roman" w:hAnsi="Times New Roman" w:cs="Times New Roman"/>
          <w:color w:val="231F20"/>
          <w:sz w:val="28"/>
          <w:szCs w:val="28"/>
          <w:lang w:val="kk-KZ"/>
        </w:rPr>
        <w:t xml:space="preserve">     Бітірушілер білуі тиіс:</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кәсіби тәжірибедегі ғылыми зерттеу саласындағы ғылыми пәннің қазіргі жағдайын бейнелейтін талпыныстар, тенденциялар мен проблемалардың білімін терең жүйелі білуі шарт;</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жалпы ғылыми тәсілдерді, сондай-ақ өздерінің ғылыми зерттеулеріне қолданылатын арнайы тәсілдерді түсіну және білу;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тәжірибелік тұрғымен қатар бар білімдерді түпнұсқалық түсіну және жаңа білімді құрау мен бейімдеуге қатысты да зерттеу тәсілдері мен талдауды да ғана қолдана білуі қажет;</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аталған ғылыми салада жүйелі түсінік жасай біліп, қазіргі ғылыми зерттеулерге сын көзқараспен қарай біліп, тұжырымдар жасай алу;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 әдістемелік талпыныстарды бағалай білуге, оларды талдай білуге және жаңа гипотезаларды ұсына білуге;  </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күрделі проблемаларды шешудегі жүйелік және дәлдік тәсіл, мәліметтердің толық еместігі жағдайында  және өзінің қортындыларын мамандар үшін де кәсіби дайындығы жоқ адамдар негізді қортындылар жасауға;</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 проблемаларды шешеудегі дербестік пен түпнұсқалық және кәсіби деңгейде дербес жоспарлауға және шешуге;  </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өзінің білімін дамытуға және тереңдетуге және жоғары деңгейде жаңа дағдыларды игеруге;</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жетістікпен жұмысқа орналасуға қажетті жеке сипаттар мен дағдыларды игеруге, жеке жауапкершілікті талап ететін бастамашы болуға, қилы жағдайларда проблемаларды шеше білуге, тұрақты кәсіби даму үшін дербес қабілетті болуға.</w:t>
      </w:r>
    </w:p>
    <w:p w:rsidR="00FF080C" w:rsidRPr="00FF080C" w:rsidRDefault="00FF080C" w:rsidP="00FF080C">
      <w:pPr>
        <w:pStyle w:val="a4"/>
        <w:jc w:val="both"/>
        <w:rPr>
          <w:rFonts w:ascii="Times New Roman" w:eastAsia="Times New Roman" w:hAnsi="Times New Roman" w:cs="Times New Roman"/>
          <w:sz w:val="28"/>
          <w:szCs w:val="28"/>
          <w:lang w:val="kk-KZ"/>
        </w:rPr>
      </w:pP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Жалпы құзырет:</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Құралдық: Ғылыми тәсілдермен жұмыс істеу қабілеттілігі, ерекше маңызды салыстырмалы-құқықтық талдау тәсілі иеленеді. Методологиялық қабілеттіктерді иелену, синэнергетика және телеологиялық келісім құқық тәсілдерімен және ақпараттық технология көмегі арқылы қоршаған ортаны түсіну және басқару машықтарын білу, уақытты ыңғайлы ұйымдастыра алатын қазіргі менеджер-басқарушының қабілеттерінің болуы, ақпараттық кеңістіктің құқықтық қауіпсіздігін қамтамасыз ету стратегиясын қоя білу, дербес және тиімді басқару шешімдерін қабылдау, туындауы мүмкін проблемаларды шешу.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lastRenderedPageBreak/>
        <w:t>Тұлғааралық: Құқықтық білімдерді сындарлы ұғыну және өзін өзі сынға алу қабілеттілігі. ҚР заңнамасын сындарлы бағалай білу. Сауатты, негізді талдау және сындарлы аргументті тұжырымдар мен қорытындыларды ұсына білу қабілеттілігі. Пікірталастарды жүргізе білу қабілеттілігі. Белсенді қайраткердің жеке-психологиялық қабілеттіктерінің болуы; соның ішінде сынға алу және мадақтауды дұрыс түсінудің қабілеттілігімен байланысты; әлеуметтік, корпоративтік және т.б. өзара іс-әрекет пен ынтымақтастықтың өзара қатынасымен негізгі әлеуметтік дағдыларды сипаттау; топта жұмыс істей білу, топ ішіндегі қатынастар мен міндеттемелерді қабылдай білуге әзірлік.</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Жүйелік: Жүйені жетілдіру мақсатында өзгерістерді жоспарлау қабілеттілігі.  Аталған тәсіл әсіресе қолданыстағы заңнаманы құқықтық бағалау барысында және құқықтық сипаттағы болжамдар мен гипотезаларды  әзірлеу барысында маңызды. Құқықтық фактіні  бағалаудағы маңызды критерилерді анықтай білу. Казуистік жағдайларда шешуде жүйелілік және құрылымдықтың үйлесуі. Ақпараттық және телекомуникациялық технологияларды құқықтық реттеу жүйесіндегі қазіргі заңшығарушылық базаны білу, оныңодан әрі дамуының байланыстары мен дамуын білу.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Пәндік құзырет: Таңдаған кәсіптік қызметке қатысты  ғылыми- зерттеу жұмыстарына қатысты сараптамалық әдістер мен тәсілдерді игеру, құқықтық көмекті өкілеттік шегінде және кәсіби жүзеге асыру және оны дамыған ақпараттық-коммуникациялық технологиялар тәжірбиесін енгізу. </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rPr>
        <w:sym w:font="Wingdings" w:char="F0A7"/>
      </w:r>
      <w:r w:rsidRPr="00FF080C">
        <w:rPr>
          <w:rFonts w:ascii="Times New Roman" w:eastAsia="Times New Roman" w:hAnsi="Times New Roman" w:cs="Times New Roman"/>
          <w:sz w:val="28"/>
          <w:szCs w:val="28"/>
          <w:lang w:val="kk-KZ"/>
        </w:rPr>
        <w:t xml:space="preserve"> Пәнді оқыту алдында оқытылуы тиіс пәндер</w:t>
      </w:r>
      <w:r w:rsidRPr="00FF080C">
        <w:rPr>
          <w:rFonts w:ascii="Times New Roman" w:eastAsia="Times New Roman" w:hAnsi="Times New Roman" w:cs="Times New Roman"/>
          <w:bCs/>
          <w:sz w:val="28"/>
          <w:szCs w:val="28"/>
          <w:lang w:val="kk-KZ"/>
        </w:rPr>
        <w:t>:</w:t>
      </w:r>
      <w:r w:rsidRPr="00FF080C">
        <w:rPr>
          <w:rFonts w:ascii="Times New Roman" w:eastAsia="Times New Roman" w:hAnsi="Times New Roman" w:cs="Times New Roman"/>
          <w:sz w:val="28"/>
          <w:szCs w:val="28"/>
          <w:lang w:val="kk-KZ"/>
        </w:rPr>
        <w:t xml:space="preserve"> мемлекет және құқық теориясы; конституциялық құқық; қаржылық құқық, әкімшілік құқық; азаматтық құқық; еңбек құқығы; қылмыстық құқық және т.б. </w:t>
      </w:r>
    </w:p>
    <w:p w:rsidR="00FF080C" w:rsidRPr="00FF080C" w:rsidRDefault="00FF080C" w:rsidP="00FF080C">
      <w:pPr>
        <w:pStyle w:val="a4"/>
        <w:jc w:val="both"/>
        <w:rPr>
          <w:rFonts w:ascii="Times New Roman" w:eastAsia="Times New Roman" w:hAnsi="Times New Roman" w:cs="Times New Roman"/>
          <w:sz w:val="28"/>
          <w:szCs w:val="28"/>
          <w:lang w:val="kk-KZ"/>
        </w:rPr>
      </w:pP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Пәнді оқытылғаннан кейін оқытылуы тиіс пәндер</w:t>
      </w:r>
      <w:r w:rsidRPr="00FF080C">
        <w:rPr>
          <w:rFonts w:ascii="Times New Roman" w:eastAsia="Times New Roman" w:hAnsi="Times New Roman" w:cs="Times New Roman"/>
          <w:bCs/>
          <w:sz w:val="28"/>
          <w:szCs w:val="28"/>
          <w:lang w:val="kk-KZ"/>
        </w:rPr>
        <w:t>:</w:t>
      </w:r>
      <w:r w:rsidRPr="00FF080C">
        <w:rPr>
          <w:rFonts w:ascii="Times New Roman" w:eastAsia="Times New Roman" w:hAnsi="Times New Roman" w:cs="Times New Roman"/>
          <w:sz w:val="28"/>
          <w:szCs w:val="28"/>
          <w:lang w:val="kk-KZ"/>
        </w:rPr>
        <w:t xml:space="preserve">  ҚР-ның бюджеттік құқығы; ҚР-ның банктік құқығы; ҚР-ның сақтандыру құқығы.</w:t>
      </w:r>
    </w:p>
    <w:p w:rsidR="00FF080C" w:rsidRDefault="00FF080C" w:rsidP="00FF080C">
      <w:pPr>
        <w:keepNext/>
        <w:tabs>
          <w:tab w:val="center" w:pos="9639"/>
        </w:tabs>
        <w:autoSpaceDE w:val="0"/>
        <w:autoSpaceDN w:val="0"/>
        <w:jc w:val="both"/>
        <w:outlineLvl w:val="1"/>
        <w:rPr>
          <w:b/>
          <w:sz w:val="24"/>
          <w:szCs w:val="24"/>
          <w:lang w:val="kk-KZ"/>
        </w:rPr>
      </w:pPr>
    </w:p>
    <w:p w:rsidR="00641A27" w:rsidRPr="00FF080C" w:rsidRDefault="00641A27" w:rsidP="00641A27">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«И</w:t>
      </w:r>
      <w:r w:rsidRPr="00FF080C">
        <w:rPr>
          <w:rFonts w:ascii="Times New Roman" w:hAnsi="Times New Roman" w:cs="Times New Roman"/>
          <w:b/>
          <w:sz w:val="28"/>
          <w:szCs w:val="28"/>
          <w:lang w:val="kk-KZ"/>
        </w:rPr>
        <w:t xml:space="preserve">нвестициялық </w:t>
      </w:r>
      <w:r>
        <w:rPr>
          <w:rFonts w:ascii="Times New Roman" w:hAnsi="Times New Roman" w:cs="Times New Roman"/>
          <w:b/>
          <w:sz w:val="28"/>
          <w:szCs w:val="28"/>
          <w:lang w:val="kk-KZ"/>
        </w:rPr>
        <w:t xml:space="preserve">құқық </w:t>
      </w:r>
      <w:r w:rsidRPr="00FF080C">
        <w:rPr>
          <w:rFonts w:ascii="Times New Roman" w:hAnsi="Times New Roman" w:cs="Times New Roman"/>
          <w:b/>
          <w:sz w:val="28"/>
          <w:szCs w:val="28"/>
          <w:lang w:val="kk-KZ"/>
        </w:rPr>
        <w:t>теория</w:t>
      </w:r>
      <w:r>
        <w:rPr>
          <w:rFonts w:ascii="Times New Roman" w:hAnsi="Times New Roman" w:cs="Times New Roman"/>
          <w:b/>
          <w:sz w:val="28"/>
          <w:szCs w:val="28"/>
          <w:lang w:val="kk-KZ"/>
        </w:rPr>
        <w:t>сының</w:t>
      </w:r>
      <w:r w:rsidRPr="00FF080C">
        <w:rPr>
          <w:rFonts w:ascii="Times New Roman" w:hAnsi="Times New Roman" w:cs="Times New Roman"/>
          <w:b/>
          <w:sz w:val="28"/>
          <w:szCs w:val="28"/>
          <w:lang w:val="kk-KZ"/>
        </w:rPr>
        <w:t xml:space="preserve"> мәселелері»</w:t>
      </w:r>
    </w:p>
    <w:p w:rsidR="00FF080C" w:rsidRDefault="00FF080C" w:rsidP="00641A27">
      <w:pPr>
        <w:pStyle w:val="a5"/>
        <w:rPr>
          <w:b/>
          <w:szCs w:val="28"/>
        </w:rPr>
      </w:pPr>
      <w:r>
        <w:rPr>
          <w:b/>
          <w:szCs w:val="28"/>
        </w:rPr>
        <w:t>пәні бойынша оқылатын дәрістер   кестесі</w:t>
      </w:r>
    </w:p>
    <w:p w:rsidR="00FF080C" w:rsidRDefault="00FF080C" w:rsidP="00FF080C">
      <w:pPr>
        <w:pStyle w:val="a9"/>
        <w:widowControl w:val="0"/>
        <w:tabs>
          <w:tab w:val="left" w:pos="360"/>
        </w:tabs>
        <w:ind w:firstLine="0"/>
        <w:rPr>
          <w:rFonts w:ascii="Times New Roman" w:hAnsi="Times New Roman"/>
          <w:b/>
          <w:bCs/>
          <w:szCs w:val="28"/>
        </w:rPr>
      </w:pPr>
    </w:p>
    <w:tbl>
      <w:tblPr>
        <w:tblW w:w="0" w:type="auto"/>
        <w:tblInd w:w="227" w:type="dxa"/>
        <w:tblBorders>
          <w:top w:val="single" w:sz="4" w:space="0" w:color="auto"/>
          <w:left w:val="single" w:sz="4" w:space="0" w:color="auto"/>
          <w:bottom w:val="single" w:sz="4" w:space="0" w:color="auto"/>
          <w:right w:val="single" w:sz="4" w:space="0" w:color="auto"/>
        </w:tblBorders>
        <w:tblLayout w:type="fixed"/>
        <w:tblLook w:val="0000"/>
      </w:tblPr>
      <w:tblGrid>
        <w:gridCol w:w="780"/>
        <w:gridCol w:w="5197"/>
        <w:gridCol w:w="1842"/>
        <w:gridCol w:w="1461"/>
      </w:tblGrid>
      <w:tr w:rsidR="00FF080C" w:rsidTr="00D93B7C">
        <w:trPr>
          <w:trHeight w:val="32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Тақырыптар аты</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pStyle w:val="ab"/>
              <w:tabs>
                <w:tab w:val="left" w:pos="360"/>
              </w:tabs>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Дәріс сағаты </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rPr>
                <w:rFonts w:ascii="Kz Times New Roman" w:hAnsi="Kz Times New Roman" w:cs="Kz Times New Roman"/>
                <w:sz w:val="28"/>
                <w:szCs w:val="28"/>
                <w:lang w:val="kk-KZ"/>
              </w:rPr>
            </w:pPr>
            <w:r>
              <w:rPr>
                <w:rFonts w:ascii="Kz Times New Roman" w:hAnsi="Kz Times New Roman" w:cs="Kz Times New Roman"/>
                <w:sz w:val="28"/>
                <w:szCs w:val="28"/>
                <w:lang w:val="kk-KZ"/>
              </w:rPr>
              <w:t>Семнар сағаты</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9"/>
              <w:ind w:firstLine="0"/>
              <w:rPr>
                <w:szCs w:val="28"/>
              </w:rPr>
            </w:pPr>
            <w:r>
              <w:rPr>
                <w:szCs w:val="28"/>
              </w:rPr>
              <w:t xml:space="preserve"> Ивестицияның және инвестициялық қызметтің түсінігі.           </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9"/>
              <w:ind w:firstLine="0"/>
              <w:rPr>
                <w:szCs w:val="28"/>
              </w:rPr>
            </w:pPr>
            <w:r>
              <w:rPr>
                <w:szCs w:val="28"/>
              </w:rPr>
              <w:t xml:space="preserve"> Инвестициялық құқық - құқық жүйесінде. </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Инвестициялық құқықтық нормалардың </w:t>
            </w:r>
            <w:r>
              <w:rPr>
                <w:rFonts w:ascii="Kz Times New Roman" w:hAnsi="Kz Times New Roman" w:cs="Kz Times New Roman"/>
                <w:sz w:val="28"/>
                <w:szCs w:val="28"/>
                <w:lang w:val="kk-KZ"/>
              </w:rPr>
              <w:lastRenderedPageBreak/>
              <w:t>және қатынастардың түсінігі және ерекшеліктері.</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lastRenderedPageBreak/>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lastRenderedPageBreak/>
              <w:t>4</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Қазақстан Республикасында шетел инвесторларының инвестициялық қызметтерді жүзеге асыруының нысандары.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5</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Инвестициялық контрактілер.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6</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Инвестициялардың құқықтық режимі.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7</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Инвестицияларды мемлекеттік қолдаудың құқықтық негіздері.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rPr>
            </w:pPr>
            <w:r>
              <w:rPr>
                <w:rFonts w:ascii="Kz Times New Roman" w:hAnsi="Kz Times New Roman" w:cs="Kz Times New Roman"/>
                <w:sz w:val="28"/>
                <w:szCs w:val="28"/>
              </w:rPr>
              <w:t>8</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Инвестициялық дауларды шешу.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9</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Жер қойнауына инвестициялар салуды құқықтық реттеу.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10</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jc w:val="left"/>
              <w:rPr>
                <w:szCs w:val="28"/>
              </w:rPr>
            </w:pPr>
            <w:r>
              <w:rPr>
                <w:szCs w:val="28"/>
              </w:rPr>
              <w:t xml:space="preserve">Мұнай және газ кен орындары инвстициялық құқықтық қатынастрадың объкетісі ретінде. </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11</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jc w:val="left"/>
              <w:rPr>
                <w:szCs w:val="28"/>
              </w:rPr>
            </w:pPr>
            <w:r>
              <w:rPr>
                <w:szCs w:val="28"/>
              </w:rPr>
              <w:t xml:space="preserve"> Бағалы қағаздар инвестициялық –құқықтық қатынастардың объектісі ретінде. </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12</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jc w:val="left"/>
              <w:rPr>
                <w:szCs w:val="28"/>
              </w:rPr>
            </w:pPr>
            <w:r>
              <w:rPr>
                <w:szCs w:val="28"/>
              </w:rPr>
              <w:t>Санаткерлік меншік және оған құқық инвестициялық қатынастардың объектісі ретінде. 1 сағат.</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13</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rPr>
                <w:rFonts w:ascii="Kz Times New Roman" w:hAnsi="Kz Times New Roman" w:cs="Kz Times New Roman"/>
                <w:sz w:val="28"/>
                <w:szCs w:val="28"/>
                <w:lang w:val="kk-KZ"/>
              </w:rPr>
            </w:pPr>
            <w:r>
              <w:rPr>
                <w:rFonts w:ascii="Kz Times New Roman" w:hAnsi="Kz Times New Roman" w:cs="Kz Times New Roman"/>
                <w:sz w:val="28"/>
                <w:szCs w:val="28"/>
                <w:lang w:val="kk-KZ"/>
              </w:rPr>
              <w:t>Инвеcтициялық-құқықтық қатынастарды халықаралық құқықтық реттеу. 1 сағат.</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b/>
                <w:sz w:val="28"/>
                <w:szCs w:val="28"/>
                <w:lang w:val="kk-KZ"/>
              </w:rPr>
            </w:pP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b/>
                <w:sz w:val="28"/>
                <w:szCs w:val="28"/>
                <w:lang w:val="kk-KZ"/>
              </w:rPr>
            </w:pPr>
            <w:r>
              <w:rPr>
                <w:rFonts w:ascii="Kz Times New Roman" w:hAnsi="Kz Times New Roman" w:cs="Kz Times New Roman"/>
                <w:b/>
                <w:sz w:val="28"/>
                <w:szCs w:val="28"/>
                <w:lang w:val="kk-KZ"/>
              </w:rPr>
              <w:t>Барлығы:</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b/>
                <w:sz w:val="28"/>
                <w:szCs w:val="28"/>
                <w:lang w:val="kk-KZ"/>
              </w:rPr>
            </w:pPr>
            <w:r>
              <w:rPr>
                <w:rFonts w:ascii="Kz Times New Roman" w:hAnsi="Kz Times New Roman" w:cs="Kz Times New Roman"/>
                <w:b/>
                <w:sz w:val="28"/>
                <w:szCs w:val="28"/>
                <w:lang w:val="kk-KZ"/>
              </w:rPr>
              <w:t>30 сағат.</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b/>
                <w:sz w:val="28"/>
                <w:szCs w:val="28"/>
                <w:lang w:val="kk-KZ"/>
              </w:rPr>
            </w:pPr>
            <w:r>
              <w:rPr>
                <w:rFonts w:ascii="Kz Times New Roman" w:hAnsi="Kz Times New Roman" w:cs="Kz Times New Roman"/>
                <w:b/>
                <w:sz w:val="28"/>
                <w:szCs w:val="28"/>
                <w:lang w:val="kk-KZ"/>
              </w:rPr>
              <w:t>15 сағат.</w:t>
            </w:r>
          </w:p>
        </w:tc>
      </w:tr>
    </w:tbl>
    <w:p w:rsidR="00FF080C" w:rsidRDefault="00FF080C" w:rsidP="00FF080C">
      <w:pPr>
        <w:tabs>
          <w:tab w:val="left" w:pos="360"/>
        </w:tabs>
        <w:jc w:val="both"/>
        <w:rPr>
          <w:rFonts w:ascii="Kz Times New Roman" w:hAnsi="Kz Times New Roman" w:cs="Kz Times New Roman"/>
          <w:sz w:val="28"/>
          <w:szCs w:val="28"/>
          <w:lang w:val="kk-KZ"/>
        </w:rPr>
      </w:pPr>
    </w:p>
    <w:p w:rsidR="00FF080C" w:rsidRDefault="00FF080C" w:rsidP="00FF080C">
      <w:pPr>
        <w:pStyle w:val="a5"/>
        <w:jc w:val="both"/>
        <w:rPr>
          <w:szCs w:val="28"/>
        </w:rPr>
      </w:pPr>
      <w:r>
        <w:rPr>
          <w:szCs w:val="28"/>
        </w:rPr>
        <w:t xml:space="preserve">  </w:t>
      </w:r>
    </w:p>
    <w:p w:rsidR="00FF080C" w:rsidRDefault="00FF080C" w:rsidP="00FF080C">
      <w:pPr>
        <w:pStyle w:val="a5"/>
        <w:jc w:val="both"/>
        <w:rPr>
          <w:rFonts w:ascii="Times New Roman" w:hAnsi="Times New Roman"/>
          <w:szCs w:val="28"/>
        </w:rPr>
      </w:pPr>
    </w:p>
    <w:p w:rsidR="00FF080C" w:rsidRDefault="00FF080C" w:rsidP="00FF080C">
      <w:pPr>
        <w:pStyle w:val="a5"/>
        <w:rPr>
          <w:b/>
          <w:szCs w:val="28"/>
        </w:rPr>
      </w:pPr>
      <w:r>
        <w:rPr>
          <w:b/>
          <w:szCs w:val="28"/>
        </w:rPr>
        <w:t>ЖАЛПЫ БӨЛІМ</w:t>
      </w:r>
    </w:p>
    <w:p w:rsidR="00FF080C" w:rsidRDefault="00FF080C" w:rsidP="00FF080C">
      <w:pPr>
        <w:pStyle w:val="a9"/>
        <w:ind w:firstLine="0"/>
        <w:rPr>
          <w:szCs w:val="28"/>
        </w:rPr>
      </w:pPr>
      <w:r>
        <w:rPr>
          <w:b/>
          <w:bCs/>
          <w:szCs w:val="28"/>
        </w:rPr>
        <w:lastRenderedPageBreak/>
        <w:t>1-ТАҚЫРЫП.</w:t>
      </w:r>
      <w:r>
        <w:rPr>
          <w:szCs w:val="28"/>
        </w:rPr>
        <w:t xml:space="preserve"> </w:t>
      </w:r>
      <w:r>
        <w:rPr>
          <w:b/>
          <w:szCs w:val="28"/>
        </w:rPr>
        <w:t xml:space="preserve"> Инвестицияның және инвестициялық қызметтің түсінігі-3 сағ </w:t>
      </w:r>
    </w:p>
    <w:p w:rsidR="00FF080C" w:rsidRDefault="00FF080C" w:rsidP="00FF080C">
      <w:pPr>
        <w:pStyle w:val="a9"/>
        <w:ind w:firstLine="0"/>
        <w:rPr>
          <w:szCs w:val="28"/>
        </w:rPr>
      </w:pPr>
      <w:r>
        <w:rPr>
          <w:szCs w:val="28"/>
        </w:rPr>
        <w:t xml:space="preserve">      1. Инвестицияның түсінігі, құқықтық және экономикалық тұрғыдағы анықтамаларының арақатынасы. Инвестицияның белгілері;</w:t>
      </w:r>
    </w:p>
    <w:p w:rsidR="00FF080C" w:rsidRDefault="00FF080C" w:rsidP="00FF080C">
      <w:pPr>
        <w:pStyle w:val="a9"/>
        <w:numPr>
          <w:ilvl w:val="0"/>
          <w:numId w:val="18"/>
        </w:numPr>
        <w:tabs>
          <w:tab w:val="clear" w:pos="1069"/>
          <w:tab w:val="num" w:pos="0"/>
        </w:tabs>
        <w:ind w:left="0" w:firstLine="360"/>
        <w:rPr>
          <w:szCs w:val="28"/>
        </w:rPr>
      </w:pPr>
      <w:r>
        <w:rPr>
          <w:szCs w:val="28"/>
        </w:rPr>
        <w:t>Инвестицияның түрлері. Тікелей және портфельдік инвестициялар;</w:t>
      </w:r>
    </w:p>
    <w:p w:rsidR="00FF080C" w:rsidRDefault="00FF080C" w:rsidP="00FF080C">
      <w:pPr>
        <w:pStyle w:val="a9"/>
        <w:numPr>
          <w:ilvl w:val="0"/>
          <w:numId w:val="18"/>
        </w:numPr>
        <w:tabs>
          <w:tab w:val="clear" w:pos="1069"/>
          <w:tab w:val="num" w:pos="0"/>
        </w:tabs>
        <w:ind w:left="0" w:firstLine="360"/>
        <w:rPr>
          <w:szCs w:val="28"/>
        </w:rPr>
      </w:pPr>
      <w:r>
        <w:rPr>
          <w:szCs w:val="28"/>
        </w:rPr>
        <w:t>Инвестиция және шетелдік инвестиция түсініктерінің арақатынасы;</w:t>
      </w:r>
    </w:p>
    <w:p w:rsidR="00FF080C" w:rsidRDefault="00FF080C" w:rsidP="00FF080C">
      <w:pPr>
        <w:pStyle w:val="a9"/>
        <w:numPr>
          <w:ilvl w:val="0"/>
          <w:numId w:val="18"/>
        </w:numPr>
        <w:tabs>
          <w:tab w:val="clear" w:pos="1069"/>
          <w:tab w:val="num" w:pos="0"/>
        </w:tabs>
        <w:ind w:left="0" w:firstLine="360"/>
        <w:rPr>
          <w:szCs w:val="28"/>
        </w:rPr>
      </w:pPr>
      <w:r>
        <w:rPr>
          <w:szCs w:val="28"/>
        </w:rPr>
        <w:t>Инвестициялық қызметтердің түсінігі және ерекшеліктері;</w:t>
      </w:r>
    </w:p>
    <w:p w:rsidR="00FF080C" w:rsidRDefault="00FF080C" w:rsidP="00FF080C">
      <w:pPr>
        <w:pStyle w:val="a9"/>
        <w:numPr>
          <w:ilvl w:val="0"/>
          <w:numId w:val="18"/>
        </w:numPr>
        <w:tabs>
          <w:tab w:val="clear" w:pos="1069"/>
          <w:tab w:val="num" w:pos="0"/>
        </w:tabs>
        <w:ind w:left="0" w:firstLine="360"/>
        <w:rPr>
          <w:szCs w:val="28"/>
        </w:rPr>
      </w:pPr>
      <w:r>
        <w:rPr>
          <w:szCs w:val="28"/>
        </w:rPr>
        <w:t>Инвестициялық қызметтердің принциптері.</w:t>
      </w:r>
    </w:p>
    <w:p w:rsidR="00FF080C" w:rsidRDefault="00FF080C" w:rsidP="00FF080C">
      <w:pPr>
        <w:pStyle w:val="a9"/>
        <w:ind w:firstLine="0"/>
        <w:rPr>
          <w:szCs w:val="28"/>
        </w:rPr>
      </w:pPr>
    </w:p>
    <w:p w:rsidR="00FF080C" w:rsidRDefault="00FF080C" w:rsidP="00FF080C">
      <w:pPr>
        <w:pStyle w:val="a9"/>
        <w:ind w:firstLine="0"/>
        <w:rPr>
          <w:b/>
          <w:szCs w:val="28"/>
        </w:rPr>
      </w:pPr>
      <w:r>
        <w:rPr>
          <w:b/>
          <w:szCs w:val="28"/>
        </w:rPr>
        <w:t>2-ТАҚЫРЫП. Инвестициялық құқық - құқық жүйесінде. 3 сағат.</w:t>
      </w:r>
    </w:p>
    <w:p w:rsidR="00FF080C" w:rsidRDefault="00FF080C" w:rsidP="00FF080C">
      <w:pPr>
        <w:pStyle w:val="a9"/>
        <w:numPr>
          <w:ilvl w:val="0"/>
          <w:numId w:val="1"/>
        </w:numPr>
        <w:rPr>
          <w:szCs w:val="28"/>
        </w:rPr>
      </w:pPr>
      <w:r>
        <w:rPr>
          <w:szCs w:val="28"/>
        </w:rPr>
        <w:t>Инвестициялық құқықтың түсініктері және ерекшеліктері;</w:t>
      </w:r>
    </w:p>
    <w:p w:rsidR="00FF080C" w:rsidRDefault="00FF080C" w:rsidP="00FF080C">
      <w:pPr>
        <w:pStyle w:val="a9"/>
        <w:numPr>
          <w:ilvl w:val="0"/>
          <w:numId w:val="1"/>
        </w:numPr>
        <w:rPr>
          <w:szCs w:val="28"/>
        </w:rPr>
      </w:pPr>
      <w:r>
        <w:rPr>
          <w:szCs w:val="28"/>
        </w:rPr>
        <w:t>Инвестициялық құқықтың дамуының негізгі кезеңдері;</w:t>
      </w:r>
    </w:p>
    <w:p w:rsidR="00FF080C" w:rsidRDefault="00FF080C" w:rsidP="00FF080C">
      <w:pPr>
        <w:pStyle w:val="a9"/>
        <w:numPr>
          <w:ilvl w:val="0"/>
          <w:numId w:val="1"/>
        </w:numPr>
        <w:rPr>
          <w:szCs w:val="28"/>
        </w:rPr>
      </w:pPr>
      <w:r>
        <w:rPr>
          <w:szCs w:val="28"/>
        </w:rPr>
        <w:t xml:space="preserve">Инвестициялық құқықтың реттеу пәні; </w:t>
      </w:r>
    </w:p>
    <w:p w:rsidR="00FF080C" w:rsidRDefault="00FF080C" w:rsidP="00FF080C">
      <w:pPr>
        <w:pStyle w:val="a9"/>
        <w:numPr>
          <w:ilvl w:val="0"/>
          <w:numId w:val="1"/>
        </w:numPr>
        <w:rPr>
          <w:szCs w:val="28"/>
        </w:rPr>
      </w:pPr>
      <w:r>
        <w:rPr>
          <w:szCs w:val="28"/>
        </w:rPr>
        <w:t>Инвестициялық құқықтың реттеу пәнінің сабақтас құқық салалары пәнімен арақатынасы;</w:t>
      </w:r>
    </w:p>
    <w:p w:rsidR="00FF080C" w:rsidRDefault="00FF080C" w:rsidP="00FF080C">
      <w:pPr>
        <w:pStyle w:val="a9"/>
        <w:numPr>
          <w:ilvl w:val="0"/>
          <w:numId w:val="1"/>
        </w:numPr>
        <w:rPr>
          <w:szCs w:val="28"/>
        </w:rPr>
      </w:pPr>
      <w:r>
        <w:rPr>
          <w:szCs w:val="28"/>
        </w:rPr>
        <w:t>Инвестициялық құқықтың реттеу әдістері;</w:t>
      </w:r>
    </w:p>
    <w:p w:rsidR="00FF080C" w:rsidRDefault="00FF080C" w:rsidP="00FF080C">
      <w:pPr>
        <w:pStyle w:val="a9"/>
        <w:numPr>
          <w:ilvl w:val="0"/>
          <w:numId w:val="1"/>
        </w:numPr>
        <w:rPr>
          <w:szCs w:val="28"/>
        </w:rPr>
      </w:pPr>
      <w:r>
        <w:rPr>
          <w:szCs w:val="28"/>
        </w:rPr>
        <w:t>Инвестициялық құқықтың қағидалары;</w:t>
      </w:r>
    </w:p>
    <w:p w:rsidR="00FF080C" w:rsidRDefault="00FF080C" w:rsidP="00FF080C">
      <w:pPr>
        <w:pStyle w:val="a9"/>
        <w:numPr>
          <w:ilvl w:val="0"/>
          <w:numId w:val="1"/>
        </w:numPr>
        <w:rPr>
          <w:szCs w:val="28"/>
        </w:rPr>
      </w:pPr>
      <w:r>
        <w:rPr>
          <w:szCs w:val="28"/>
        </w:rPr>
        <w:t>Инвестициялық құқықтың жүйесі;</w:t>
      </w:r>
    </w:p>
    <w:p w:rsidR="00FF080C" w:rsidRDefault="00FF080C" w:rsidP="00FF080C">
      <w:pPr>
        <w:pStyle w:val="a9"/>
        <w:numPr>
          <w:ilvl w:val="0"/>
          <w:numId w:val="1"/>
        </w:numPr>
        <w:rPr>
          <w:szCs w:val="28"/>
        </w:rPr>
      </w:pPr>
      <w:r>
        <w:rPr>
          <w:szCs w:val="28"/>
        </w:rPr>
        <w:t>ҚР-сы инвестициялық заңдарының даму кезеңдері және қазіргі жағдайы.</w:t>
      </w:r>
    </w:p>
    <w:p w:rsidR="00FF080C" w:rsidRDefault="00FF080C" w:rsidP="00FF080C">
      <w:pPr>
        <w:pStyle w:val="a9"/>
        <w:ind w:left="360" w:firstLine="0"/>
        <w:rPr>
          <w:szCs w:val="28"/>
        </w:rPr>
      </w:pPr>
    </w:p>
    <w:p w:rsidR="00FF080C" w:rsidRDefault="00FF080C" w:rsidP="00FF080C">
      <w:pPr>
        <w:pStyle w:val="a9"/>
        <w:ind w:firstLine="0"/>
        <w:rPr>
          <w:b/>
          <w:szCs w:val="28"/>
        </w:rPr>
      </w:pPr>
      <w:r>
        <w:rPr>
          <w:b/>
          <w:szCs w:val="28"/>
        </w:rPr>
        <w:t>3-ТАҚЫРЫП. Инвестициялық құқықтық нормалардың және қатынастардың түсінігі және ерекшеліктері. 3сағат.</w:t>
      </w:r>
    </w:p>
    <w:p w:rsidR="00FF080C" w:rsidRDefault="00FF080C" w:rsidP="00FF080C">
      <w:pPr>
        <w:pStyle w:val="a9"/>
        <w:numPr>
          <w:ilvl w:val="0"/>
          <w:numId w:val="2"/>
        </w:numPr>
        <w:rPr>
          <w:szCs w:val="28"/>
        </w:rPr>
      </w:pPr>
      <w:r>
        <w:rPr>
          <w:szCs w:val="28"/>
        </w:rPr>
        <w:t>Инвестициялық – құқықтық нормалардың түсінігі және түрлері, оның құрылымы;</w:t>
      </w:r>
    </w:p>
    <w:p w:rsidR="00FF080C" w:rsidRDefault="00FF080C" w:rsidP="00FF080C">
      <w:pPr>
        <w:pStyle w:val="a9"/>
        <w:numPr>
          <w:ilvl w:val="0"/>
          <w:numId w:val="2"/>
        </w:numPr>
        <w:rPr>
          <w:szCs w:val="28"/>
        </w:rPr>
      </w:pPr>
      <w:r>
        <w:rPr>
          <w:szCs w:val="28"/>
        </w:rPr>
        <w:t>Инвестициялық құқықтық қатынастардың түсінігі және жалпы сипаттамасы;</w:t>
      </w:r>
    </w:p>
    <w:p w:rsidR="00FF080C" w:rsidRDefault="00FF080C" w:rsidP="00FF080C">
      <w:pPr>
        <w:pStyle w:val="a9"/>
        <w:numPr>
          <w:ilvl w:val="0"/>
          <w:numId w:val="2"/>
        </w:numPr>
        <w:rPr>
          <w:szCs w:val="28"/>
        </w:rPr>
      </w:pPr>
      <w:r>
        <w:rPr>
          <w:szCs w:val="28"/>
        </w:rPr>
        <w:t>Инвестициялық құқықтық қатынастардың құрылымы;</w:t>
      </w:r>
    </w:p>
    <w:p w:rsidR="00FF080C" w:rsidRDefault="00FF080C" w:rsidP="00FF080C">
      <w:pPr>
        <w:pStyle w:val="a9"/>
        <w:numPr>
          <w:ilvl w:val="0"/>
          <w:numId w:val="2"/>
        </w:numPr>
        <w:rPr>
          <w:szCs w:val="28"/>
        </w:rPr>
      </w:pPr>
      <w:r>
        <w:rPr>
          <w:szCs w:val="28"/>
        </w:rPr>
        <w:t>Инвестициялық құқықтық қатынастардың өзіне тән белгілері және ерекшеліктері;</w:t>
      </w:r>
    </w:p>
    <w:p w:rsidR="00FF080C" w:rsidRDefault="00FF080C" w:rsidP="00FF080C">
      <w:pPr>
        <w:pStyle w:val="a9"/>
        <w:numPr>
          <w:ilvl w:val="0"/>
          <w:numId w:val="2"/>
        </w:numPr>
        <w:rPr>
          <w:szCs w:val="28"/>
        </w:rPr>
      </w:pPr>
      <w:r>
        <w:rPr>
          <w:szCs w:val="28"/>
        </w:rPr>
        <w:t>Инвестициялық құқықтық қатынастардың өзіне тән белгілері және ерекшеліктері;</w:t>
      </w:r>
    </w:p>
    <w:p w:rsidR="00FF080C" w:rsidRDefault="00FF080C" w:rsidP="00FF080C">
      <w:pPr>
        <w:pStyle w:val="a9"/>
        <w:numPr>
          <w:ilvl w:val="0"/>
          <w:numId w:val="2"/>
        </w:numPr>
        <w:rPr>
          <w:szCs w:val="28"/>
        </w:rPr>
      </w:pPr>
      <w:r>
        <w:rPr>
          <w:szCs w:val="28"/>
        </w:rPr>
        <w:t>Инвестициялық құқықтық қатынастардың субъектілері, инвестициялық құқықтық қатынастар субъектілері мен сыртқы экономикалық қызметтер субъектілері түсініктерінің арақатынасы, инвестициялық құқықтық қатынастар субъектілерінің түрлері. Мемлекет - инвестициялық құқықтық қатынастар субъектісі ретінде. Ұлттық және шетелдік инвестор;</w:t>
      </w:r>
    </w:p>
    <w:p w:rsidR="00FF080C" w:rsidRDefault="00FF080C" w:rsidP="00FF080C">
      <w:pPr>
        <w:pStyle w:val="a9"/>
        <w:numPr>
          <w:ilvl w:val="0"/>
          <w:numId w:val="2"/>
        </w:numPr>
        <w:rPr>
          <w:szCs w:val="28"/>
        </w:rPr>
      </w:pPr>
      <w:r>
        <w:rPr>
          <w:szCs w:val="28"/>
        </w:rPr>
        <w:t>инвестициялық құқықтық қатынастардың объектілері және оның түрлері.</w:t>
      </w:r>
    </w:p>
    <w:p w:rsidR="00FF080C" w:rsidRDefault="00FF080C" w:rsidP="00FF080C">
      <w:pPr>
        <w:pStyle w:val="a9"/>
        <w:ind w:firstLine="0"/>
        <w:rPr>
          <w:szCs w:val="28"/>
        </w:rPr>
      </w:pPr>
    </w:p>
    <w:p w:rsidR="00FF080C" w:rsidRDefault="00FF080C" w:rsidP="00FF080C">
      <w:pPr>
        <w:pStyle w:val="a9"/>
        <w:ind w:firstLine="0"/>
        <w:jc w:val="center"/>
        <w:rPr>
          <w:b/>
          <w:szCs w:val="28"/>
        </w:rPr>
      </w:pPr>
      <w:r>
        <w:rPr>
          <w:b/>
          <w:szCs w:val="28"/>
        </w:rPr>
        <w:t>4-ТАҚЫРЫП. Қазақстан Республикасында шетел инвесторларының инвестициялық қызметтерді жүзеге асыруының нысандары. 3 сағат.</w:t>
      </w:r>
    </w:p>
    <w:p w:rsidR="00FF080C" w:rsidRDefault="00FF080C" w:rsidP="00FF080C">
      <w:pPr>
        <w:pStyle w:val="a9"/>
        <w:ind w:firstLine="0"/>
        <w:rPr>
          <w:szCs w:val="28"/>
        </w:rPr>
      </w:pPr>
    </w:p>
    <w:p w:rsidR="00FF080C" w:rsidRDefault="00FF080C" w:rsidP="00FF080C">
      <w:pPr>
        <w:pStyle w:val="a9"/>
        <w:numPr>
          <w:ilvl w:val="0"/>
          <w:numId w:val="3"/>
        </w:numPr>
        <w:rPr>
          <w:szCs w:val="28"/>
        </w:rPr>
      </w:pPr>
      <w:r>
        <w:rPr>
          <w:szCs w:val="28"/>
        </w:rPr>
        <w:t>ҚР-дағы шетел инветорлары қызметінің құқықтық сипаттамасы;</w:t>
      </w:r>
    </w:p>
    <w:p w:rsidR="00FF080C" w:rsidRDefault="00FF080C" w:rsidP="00FF080C">
      <w:pPr>
        <w:pStyle w:val="a9"/>
        <w:numPr>
          <w:ilvl w:val="0"/>
          <w:numId w:val="3"/>
        </w:numPr>
        <w:rPr>
          <w:szCs w:val="28"/>
        </w:rPr>
      </w:pPr>
      <w:r>
        <w:rPr>
          <w:szCs w:val="28"/>
        </w:rPr>
        <w:lastRenderedPageBreak/>
        <w:t>“Шетел инвесторлары” және “сыртқы экономикалық қызмет субъектісі” түсініктерінің арақатынасы;</w:t>
      </w:r>
    </w:p>
    <w:p w:rsidR="00FF080C" w:rsidRDefault="00FF080C" w:rsidP="00FF080C">
      <w:pPr>
        <w:pStyle w:val="a9"/>
        <w:numPr>
          <w:ilvl w:val="0"/>
          <w:numId w:val="3"/>
        </w:numPr>
        <w:rPr>
          <w:szCs w:val="28"/>
        </w:rPr>
      </w:pPr>
      <w:r>
        <w:rPr>
          <w:szCs w:val="28"/>
        </w:rPr>
        <w:t>ҚР-да шетел инвесторларының инвестициялық қызметті жүзеге асыру нысандары;</w:t>
      </w:r>
    </w:p>
    <w:p w:rsidR="00FF080C" w:rsidRDefault="00FF080C" w:rsidP="00FF080C">
      <w:pPr>
        <w:pStyle w:val="a9"/>
        <w:numPr>
          <w:ilvl w:val="0"/>
          <w:numId w:val="3"/>
        </w:numPr>
        <w:rPr>
          <w:szCs w:val="28"/>
        </w:rPr>
      </w:pPr>
      <w:r>
        <w:rPr>
          <w:szCs w:val="28"/>
        </w:rPr>
        <w:t>Шетелдік қатысушысы бар кәсіпорындарының құқықтық мәртебесі, бірлескен кәсіпорындар;</w:t>
      </w:r>
    </w:p>
    <w:p w:rsidR="00FF080C" w:rsidRDefault="00FF080C" w:rsidP="00FF080C">
      <w:pPr>
        <w:pStyle w:val="a9"/>
        <w:numPr>
          <w:ilvl w:val="0"/>
          <w:numId w:val="3"/>
        </w:numPr>
        <w:rPr>
          <w:szCs w:val="28"/>
        </w:rPr>
      </w:pPr>
      <w:r>
        <w:rPr>
          <w:szCs w:val="28"/>
        </w:rPr>
        <w:t>Шетелдік қатысушысы бар заңды тұлғаны құру тәртібі;</w:t>
      </w:r>
    </w:p>
    <w:p w:rsidR="00FF080C" w:rsidRDefault="00FF080C" w:rsidP="00FF080C">
      <w:pPr>
        <w:pStyle w:val="a9"/>
        <w:ind w:firstLine="0"/>
        <w:rPr>
          <w:szCs w:val="28"/>
        </w:rPr>
      </w:pPr>
    </w:p>
    <w:p w:rsidR="00FF080C" w:rsidRDefault="00FF080C" w:rsidP="00FF080C">
      <w:pPr>
        <w:pStyle w:val="a9"/>
        <w:ind w:firstLine="0"/>
        <w:rPr>
          <w:b/>
          <w:szCs w:val="28"/>
        </w:rPr>
      </w:pPr>
      <w:r>
        <w:rPr>
          <w:b/>
          <w:szCs w:val="28"/>
        </w:rPr>
        <w:t xml:space="preserve">   5-ТАҚЫРЫП. Инвестициялық контрактілер. </w:t>
      </w:r>
      <w:r>
        <w:rPr>
          <w:b/>
          <w:szCs w:val="28"/>
          <w:lang w:val="ru-MO"/>
        </w:rPr>
        <w:t>3</w:t>
      </w:r>
      <w:r>
        <w:rPr>
          <w:b/>
          <w:szCs w:val="28"/>
        </w:rPr>
        <w:t>сағат.</w:t>
      </w:r>
    </w:p>
    <w:p w:rsidR="00FF080C" w:rsidRDefault="00FF080C" w:rsidP="00FF080C">
      <w:pPr>
        <w:pStyle w:val="a9"/>
        <w:ind w:firstLine="0"/>
        <w:rPr>
          <w:szCs w:val="28"/>
        </w:rPr>
      </w:pPr>
    </w:p>
    <w:p w:rsidR="00FF080C" w:rsidRDefault="00FF080C" w:rsidP="00FF080C">
      <w:pPr>
        <w:pStyle w:val="a9"/>
        <w:numPr>
          <w:ilvl w:val="0"/>
          <w:numId w:val="4"/>
        </w:numPr>
        <w:rPr>
          <w:szCs w:val="28"/>
        </w:rPr>
      </w:pPr>
      <w:r>
        <w:rPr>
          <w:szCs w:val="28"/>
        </w:rPr>
        <w:t>Инвестициялық контракт түсінігі. Оның құқықтық табиғаты;</w:t>
      </w:r>
    </w:p>
    <w:p w:rsidR="00FF080C" w:rsidRDefault="00FF080C" w:rsidP="00FF080C">
      <w:pPr>
        <w:pStyle w:val="a9"/>
        <w:numPr>
          <w:ilvl w:val="0"/>
          <w:numId w:val="4"/>
        </w:numPr>
        <w:rPr>
          <w:szCs w:val="28"/>
        </w:rPr>
      </w:pPr>
      <w:r>
        <w:rPr>
          <w:szCs w:val="28"/>
        </w:rPr>
        <w:t>“Контракт”, “шарт”, “мәміле” түсініктерінің арақатынасы;</w:t>
      </w:r>
    </w:p>
    <w:p w:rsidR="00FF080C" w:rsidRDefault="00FF080C" w:rsidP="00FF080C">
      <w:pPr>
        <w:pStyle w:val="a9"/>
        <w:numPr>
          <w:ilvl w:val="0"/>
          <w:numId w:val="4"/>
        </w:numPr>
        <w:rPr>
          <w:szCs w:val="28"/>
        </w:rPr>
      </w:pPr>
      <w:r>
        <w:rPr>
          <w:szCs w:val="28"/>
        </w:rPr>
        <w:t>Инвестициялық контрактілерінің объектілері;</w:t>
      </w:r>
    </w:p>
    <w:p w:rsidR="00FF080C" w:rsidRDefault="00FF080C" w:rsidP="00FF080C">
      <w:pPr>
        <w:pStyle w:val="a9"/>
        <w:numPr>
          <w:ilvl w:val="0"/>
          <w:numId w:val="4"/>
        </w:numPr>
        <w:rPr>
          <w:szCs w:val="28"/>
        </w:rPr>
      </w:pPr>
      <w:r>
        <w:rPr>
          <w:szCs w:val="28"/>
        </w:rPr>
        <w:t xml:space="preserve"> Инвестициялық контрактілердің субъектілері;</w:t>
      </w:r>
    </w:p>
    <w:p w:rsidR="00FF080C" w:rsidRDefault="00FF080C" w:rsidP="00FF080C">
      <w:pPr>
        <w:pStyle w:val="a9"/>
        <w:numPr>
          <w:ilvl w:val="0"/>
          <w:numId w:val="4"/>
        </w:numPr>
        <w:rPr>
          <w:szCs w:val="28"/>
        </w:rPr>
      </w:pPr>
      <w:r>
        <w:rPr>
          <w:szCs w:val="28"/>
        </w:rPr>
        <w:t>Инвестициялық контрактілерінің мазмұны. Жер қойнауы саласындағы инвестициялық контрактілер. Преференциялар беру жөніндегі контрактілер (Бекітілген инвесторлармен);</w:t>
      </w:r>
    </w:p>
    <w:p w:rsidR="00FF080C" w:rsidRDefault="00FF080C" w:rsidP="00FF080C">
      <w:pPr>
        <w:pStyle w:val="a9"/>
        <w:ind w:left="360" w:firstLine="0"/>
        <w:rPr>
          <w:b/>
          <w:szCs w:val="28"/>
        </w:rPr>
      </w:pPr>
    </w:p>
    <w:p w:rsidR="00FF080C" w:rsidRDefault="00FF080C" w:rsidP="00FF080C">
      <w:pPr>
        <w:pStyle w:val="a9"/>
        <w:ind w:left="360" w:firstLine="0"/>
        <w:rPr>
          <w:b/>
          <w:szCs w:val="28"/>
        </w:rPr>
      </w:pPr>
      <w:r>
        <w:rPr>
          <w:b/>
          <w:szCs w:val="28"/>
        </w:rPr>
        <w:t>6-ТАҚЫРЫП. Инвестициялардың құқықтық режимі. 2 сағат.</w:t>
      </w:r>
    </w:p>
    <w:p w:rsidR="00FF080C" w:rsidRDefault="00FF080C" w:rsidP="00FF080C">
      <w:pPr>
        <w:pStyle w:val="a9"/>
        <w:ind w:left="360" w:firstLine="0"/>
        <w:rPr>
          <w:b/>
          <w:szCs w:val="28"/>
        </w:rPr>
      </w:pPr>
    </w:p>
    <w:p w:rsidR="00FF080C" w:rsidRDefault="00FF080C" w:rsidP="00FF080C">
      <w:pPr>
        <w:pStyle w:val="a9"/>
        <w:numPr>
          <w:ilvl w:val="0"/>
          <w:numId w:val="5"/>
        </w:numPr>
        <w:rPr>
          <w:szCs w:val="28"/>
        </w:rPr>
      </w:pPr>
      <w:r>
        <w:rPr>
          <w:szCs w:val="28"/>
        </w:rPr>
        <w:t>Инвестициялардың құқықтық режимінің түсінігі және түрлері. Ұлттық режим. Қолайлы жағдай режимі.</w:t>
      </w:r>
    </w:p>
    <w:p w:rsidR="00FF080C" w:rsidRDefault="00FF080C" w:rsidP="00FF080C">
      <w:pPr>
        <w:pStyle w:val="a9"/>
        <w:numPr>
          <w:ilvl w:val="0"/>
          <w:numId w:val="5"/>
        </w:numPr>
        <w:rPr>
          <w:szCs w:val="28"/>
        </w:rPr>
      </w:pPr>
      <w:r>
        <w:rPr>
          <w:szCs w:val="28"/>
        </w:rPr>
        <w:t>ҚР инвесторлар меншігін құқықтық қорғау кепілдіктері.</w:t>
      </w:r>
    </w:p>
    <w:p w:rsidR="00FF080C" w:rsidRDefault="00FF080C" w:rsidP="00FF080C">
      <w:pPr>
        <w:pStyle w:val="a9"/>
        <w:numPr>
          <w:ilvl w:val="0"/>
          <w:numId w:val="5"/>
        </w:numPr>
        <w:rPr>
          <w:szCs w:val="28"/>
        </w:rPr>
      </w:pPr>
      <w:r>
        <w:rPr>
          <w:szCs w:val="28"/>
        </w:rPr>
        <w:t>Кірістерді пайдалануға кепілдік;</w:t>
      </w:r>
    </w:p>
    <w:p w:rsidR="00FF080C" w:rsidRDefault="00FF080C" w:rsidP="00FF080C">
      <w:pPr>
        <w:pStyle w:val="a9"/>
        <w:numPr>
          <w:ilvl w:val="0"/>
          <w:numId w:val="5"/>
        </w:numPr>
        <w:rPr>
          <w:szCs w:val="28"/>
        </w:rPr>
      </w:pPr>
      <w:r>
        <w:rPr>
          <w:szCs w:val="28"/>
        </w:rPr>
        <w:t>Мемлекеттік органдардың инвесторларға қатысты қызметінің жариялылығы.</w:t>
      </w:r>
    </w:p>
    <w:p w:rsidR="00FF080C" w:rsidRDefault="00FF080C" w:rsidP="00FF080C">
      <w:pPr>
        <w:pStyle w:val="a9"/>
        <w:numPr>
          <w:ilvl w:val="0"/>
          <w:numId w:val="5"/>
        </w:numPr>
        <w:rPr>
          <w:szCs w:val="28"/>
        </w:rPr>
      </w:pPr>
      <w:r>
        <w:rPr>
          <w:szCs w:val="28"/>
        </w:rPr>
        <w:t>Мемлекеттік органдардың инвесторлар қызметін бақылау мен қадағалауды жүзеге асыруы;</w:t>
      </w:r>
    </w:p>
    <w:p w:rsidR="00FF080C" w:rsidRDefault="00FF080C" w:rsidP="00FF080C">
      <w:pPr>
        <w:pStyle w:val="a9"/>
        <w:numPr>
          <w:ilvl w:val="0"/>
          <w:numId w:val="5"/>
        </w:numPr>
        <w:rPr>
          <w:szCs w:val="28"/>
        </w:rPr>
      </w:pPr>
      <w:r>
        <w:rPr>
          <w:szCs w:val="28"/>
        </w:rPr>
        <w:t>Мемлекет меншігіне алу мен сол секілді шаралар кезіндегі инвесторлар құқықтарының кепілдіктері.</w:t>
      </w:r>
    </w:p>
    <w:p w:rsidR="00FF080C" w:rsidRDefault="00FF080C" w:rsidP="00FF080C">
      <w:pPr>
        <w:pStyle w:val="a9"/>
        <w:ind w:left="360" w:firstLine="0"/>
        <w:rPr>
          <w:szCs w:val="28"/>
        </w:rPr>
      </w:pPr>
    </w:p>
    <w:p w:rsidR="00FF080C" w:rsidRDefault="00FF080C" w:rsidP="00FF080C">
      <w:pPr>
        <w:pStyle w:val="a9"/>
        <w:ind w:left="360" w:firstLine="0"/>
        <w:rPr>
          <w:b/>
          <w:szCs w:val="28"/>
        </w:rPr>
      </w:pPr>
      <w:r>
        <w:rPr>
          <w:b/>
          <w:szCs w:val="28"/>
        </w:rPr>
        <w:t>7-ТАҚЫРЫП. Инвестицияларды мемлекеттік қолдаудың құқықтық негіздері. 2 сағат.</w:t>
      </w:r>
    </w:p>
    <w:p w:rsidR="00FF080C" w:rsidRDefault="00FF080C" w:rsidP="00FF080C">
      <w:pPr>
        <w:jc w:val="both"/>
        <w:rPr>
          <w:rFonts w:ascii="Kz Times New Roman" w:hAnsi="Kz Times New Roman" w:cs="Kz Times New Roman"/>
          <w:sz w:val="28"/>
          <w:szCs w:val="28"/>
          <w:lang w:val="kk-KZ"/>
        </w:rPr>
      </w:pPr>
    </w:p>
    <w:p w:rsidR="00FF080C" w:rsidRDefault="00FF080C" w:rsidP="00FF080C">
      <w:pPr>
        <w:numPr>
          <w:ilvl w:val="0"/>
          <w:numId w:val="6"/>
        </w:numPr>
        <w:spacing w:after="0" w:line="240" w:lineRule="auto"/>
        <w:jc w:val="both"/>
        <w:rPr>
          <w:sz w:val="28"/>
          <w:szCs w:val="28"/>
          <w:lang w:val="kk-KZ"/>
        </w:rPr>
      </w:pPr>
      <w:r>
        <w:rPr>
          <w:sz w:val="28"/>
          <w:szCs w:val="28"/>
          <w:lang w:val="kk-KZ"/>
        </w:rPr>
        <w:t>Инвестицияларды мемлекеттік қолдаудың мақсаты;</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Инвестицияларды мемлекеттік қолдауды жүзеге асыратын уәкілетті орган;</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Инвестициялық преференциялар. Салықтық префенцифлар. Кеден баждарынан босату. Мемлекеттік заттай гранттар;</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Инвестициялық преференциялар беру тәртібі;</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Инвестициялық преференциялар берудің талаптары;</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Инвестициялық преференциялар беруге келісім-шарт жасасу;</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Келісім шарттың тоқтатылуы.</w:t>
      </w:r>
    </w:p>
    <w:p w:rsidR="00FF080C" w:rsidRDefault="00FF080C" w:rsidP="00FF080C">
      <w:pPr>
        <w:ind w:left="360"/>
        <w:jc w:val="both"/>
        <w:rPr>
          <w:sz w:val="28"/>
          <w:szCs w:val="28"/>
          <w:lang w:val="kk-KZ"/>
        </w:rPr>
      </w:pPr>
    </w:p>
    <w:p w:rsidR="00FF080C" w:rsidRDefault="00FF080C" w:rsidP="00FF080C">
      <w:pPr>
        <w:ind w:left="360"/>
        <w:rPr>
          <w:b/>
          <w:sz w:val="28"/>
          <w:szCs w:val="28"/>
          <w:lang w:val="kk-KZ"/>
        </w:rPr>
      </w:pPr>
      <w:r>
        <w:rPr>
          <w:b/>
          <w:sz w:val="28"/>
          <w:szCs w:val="28"/>
          <w:lang w:val="kk-KZ"/>
        </w:rPr>
        <w:t>8-ТАҚЫРЫП. Инвестициялық дауларды шешу. 2 сағат.</w:t>
      </w:r>
    </w:p>
    <w:p w:rsidR="00FF080C" w:rsidRDefault="00FF080C" w:rsidP="00FF080C">
      <w:pPr>
        <w:ind w:left="360"/>
        <w:jc w:val="center"/>
        <w:rPr>
          <w:sz w:val="28"/>
          <w:szCs w:val="28"/>
          <w:lang w:val="kk-KZ"/>
        </w:rPr>
      </w:pPr>
    </w:p>
    <w:p w:rsidR="00FF080C" w:rsidRDefault="00FF080C" w:rsidP="00FF080C">
      <w:pPr>
        <w:numPr>
          <w:ilvl w:val="0"/>
          <w:numId w:val="7"/>
        </w:numPr>
        <w:spacing w:after="0" w:line="240" w:lineRule="auto"/>
        <w:jc w:val="both"/>
        <w:rPr>
          <w:sz w:val="28"/>
          <w:szCs w:val="28"/>
          <w:lang w:val="kk-KZ"/>
        </w:rPr>
      </w:pPr>
      <w:r>
        <w:rPr>
          <w:sz w:val="28"/>
          <w:szCs w:val="28"/>
          <w:lang w:val="kk-KZ"/>
        </w:rPr>
        <w:t>Инвестициялық дауларды шешу жөніндегі нормалар;</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Инвестициялық даулардың негізгі белгілері;</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Инвестициялық дауларды келіссөздер жолымен шешу, оның ішінде сарапшыларды тарта отырып шешу;</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Инвестициялық дауларды ҚР соттарында шешу;</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Инвестициялық дауларды тараптардың келісім шарттарымен айқындалатын халықаралық төрелік органдарда шешу. Инвестициялық дауларды реттеу жөніндегі орталық (ИКСИД). БҰҰ халықаралық сауда құқығы жөніндегі Комиссиясының (ЮНИСТРАЛ) төрелік регламентімен құрылатын төрелік органдар. Стакгольмдегі сауда палатасының арбитраждық институты. ҚР сауда палатасы жанындағы арбитраждық комссия;</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 xml:space="preserve">халықаралық төрелік органдардың шешімдерін орындау. </w:t>
      </w:r>
    </w:p>
    <w:p w:rsidR="00FF080C" w:rsidRDefault="00FF080C" w:rsidP="00FF080C">
      <w:pPr>
        <w:jc w:val="both"/>
        <w:rPr>
          <w:sz w:val="28"/>
          <w:szCs w:val="28"/>
          <w:lang w:val="kk-KZ"/>
        </w:rPr>
      </w:pPr>
    </w:p>
    <w:p w:rsidR="00FF080C" w:rsidRDefault="00FF080C" w:rsidP="00FF080C">
      <w:pPr>
        <w:jc w:val="both"/>
        <w:rPr>
          <w:sz w:val="28"/>
          <w:szCs w:val="28"/>
          <w:lang w:val="kk-KZ"/>
        </w:rPr>
      </w:pPr>
    </w:p>
    <w:p w:rsidR="00FF080C" w:rsidRDefault="00FF080C" w:rsidP="00FF080C">
      <w:pPr>
        <w:pStyle w:val="1"/>
        <w:rPr>
          <w:rFonts w:ascii="Times New Roman" w:hAnsi="Times New Roman" w:cs="Times New Roman"/>
          <w:szCs w:val="28"/>
        </w:rPr>
      </w:pPr>
      <w:r>
        <w:rPr>
          <w:rFonts w:ascii="Times New Roman" w:hAnsi="Times New Roman" w:cs="Times New Roman"/>
          <w:szCs w:val="28"/>
        </w:rPr>
        <w:t>Ерекше бөлім</w:t>
      </w:r>
    </w:p>
    <w:p w:rsidR="00FF080C" w:rsidRDefault="00FF080C" w:rsidP="00FF080C">
      <w:pPr>
        <w:rPr>
          <w:rFonts w:ascii="Kz Times New Roman" w:hAnsi="Kz Times New Roman" w:cs="Kz Times New Roman"/>
          <w:b/>
          <w:sz w:val="28"/>
          <w:szCs w:val="28"/>
          <w:lang w:val="kk-KZ"/>
        </w:rPr>
      </w:pPr>
      <w:r>
        <w:rPr>
          <w:rFonts w:ascii="Kz Times New Roman" w:hAnsi="Kz Times New Roman" w:cs="Kz Times New Roman"/>
          <w:b/>
          <w:sz w:val="28"/>
          <w:szCs w:val="28"/>
          <w:lang w:val="kk-KZ"/>
        </w:rPr>
        <w:t>9-ТАҚЫРЫП. Жер қойнауына инвестициялар салуды құқықтық реттеу. 2 сағат.</w:t>
      </w:r>
    </w:p>
    <w:p w:rsidR="00FF080C" w:rsidRDefault="00FF080C" w:rsidP="00FF080C">
      <w:pPr>
        <w:rPr>
          <w:rFonts w:ascii="Kz Times New Roman" w:hAnsi="Kz Times New Roman" w:cs="Kz Times New Roman"/>
          <w:sz w:val="28"/>
          <w:szCs w:val="28"/>
          <w:lang w:val="kk-KZ"/>
        </w:rPr>
      </w:pP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қойнауының құқық объектісі ретіндегі түсінігі. Жер қойнауының құрамдас бөліктерінің классификациясы. Жер қойнауына инвестициялар салудың ерекшеліктері. Жер қойнауы туралы заңдар;</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қойнауының құқықтық режимі;</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 пайдалану жөніндегі келісім шарттар. Концесия. Өнімді бөлу туралы шарт.  Сервистік қызметтер көрсету туралы шарттар;</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 пайдаланушы концессионердің түсінігі;</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 пайдаланғаны үшін төлемдер. Олардың түрлері: бонус, роялти, үстеме пайда салығы, шикі мұнай экспортына рента салығы:</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Ұлттардың табиғи байлықтарға тұрақты егенмендігі туралы БҰҰ Қарары.</w:t>
      </w:r>
    </w:p>
    <w:p w:rsidR="00FF080C" w:rsidRDefault="00FF080C" w:rsidP="00FF080C">
      <w:pPr>
        <w:rPr>
          <w:rFonts w:ascii="Kz Times New Roman" w:hAnsi="Kz Times New Roman" w:cs="Kz Times New Roman"/>
          <w:sz w:val="28"/>
          <w:szCs w:val="28"/>
          <w:lang w:val="kk-KZ"/>
        </w:rPr>
      </w:pPr>
    </w:p>
    <w:p w:rsidR="00FF080C" w:rsidRDefault="00FF080C" w:rsidP="00FF080C">
      <w:pPr>
        <w:pStyle w:val="a7"/>
        <w:jc w:val="left"/>
        <w:rPr>
          <w:b/>
          <w:szCs w:val="28"/>
        </w:rPr>
      </w:pPr>
      <w:r>
        <w:rPr>
          <w:b/>
          <w:szCs w:val="28"/>
        </w:rPr>
        <w:t>10-ТАҚЫРЫП. Мұнай және газ кен орындары инвстициялық құқықтық қатынастрадың объкетісі ретінде. 2 сағат.</w:t>
      </w:r>
    </w:p>
    <w:p w:rsidR="00FF080C" w:rsidRDefault="00FF080C" w:rsidP="00FF080C">
      <w:pPr>
        <w:jc w:val="center"/>
        <w:rPr>
          <w:rFonts w:ascii="Kz Times New Roman" w:hAnsi="Kz Times New Roman" w:cs="Kz Times New Roman"/>
          <w:sz w:val="28"/>
          <w:szCs w:val="28"/>
          <w:lang w:val="kk-KZ"/>
        </w:rPr>
      </w:pP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lastRenderedPageBreak/>
        <w:t>Мұнай және газ кен орындарының құқық объектісі ретіндегі сипаттамасы;</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және газ кен орындарына инвестициялар салудың ерекшеліктері;</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және газ кен орындарын пайдалану құқығы;</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және газ кен орындары саласындағы уәкілетті органдар, ұлттық мұнай газ компаниясы;</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контрактілері;</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Мұнай және газ кен орындары туралы заңдар. </w:t>
      </w:r>
    </w:p>
    <w:p w:rsidR="00FF080C" w:rsidRDefault="00FF080C" w:rsidP="00FF080C">
      <w:pPr>
        <w:jc w:val="both"/>
        <w:rPr>
          <w:rFonts w:ascii="Kz Times New Roman" w:hAnsi="Kz Times New Roman" w:cs="Kz Times New Roman"/>
          <w:sz w:val="28"/>
          <w:szCs w:val="28"/>
          <w:lang w:val="kk-KZ"/>
        </w:rPr>
      </w:pPr>
    </w:p>
    <w:p w:rsidR="00FF080C" w:rsidRDefault="00FF080C" w:rsidP="00FF080C">
      <w:pPr>
        <w:pStyle w:val="a7"/>
        <w:jc w:val="left"/>
        <w:rPr>
          <w:b/>
          <w:szCs w:val="28"/>
        </w:rPr>
      </w:pPr>
      <w:r>
        <w:rPr>
          <w:b/>
          <w:szCs w:val="28"/>
        </w:rPr>
        <w:t>11-ТАҚЫРЫП. Бағалы қағаздар инвестициялық –құқықтық қатынастардың объектісі ретінде. 2 сағат.</w:t>
      </w:r>
    </w:p>
    <w:p w:rsidR="00FF080C" w:rsidRDefault="00FF080C" w:rsidP="00FF080C">
      <w:pPr>
        <w:jc w:val="center"/>
        <w:rPr>
          <w:rFonts w:ascii="Kz Times New Roman" w:hAnsi="Kz Times New Roman" w:cs="Kz Times New Roman"/>
          <w:sz w:val="28"/>
          <w:szCs w:val="28"/>
          <w:lang w:val="kk-KZ"/>
        </w:rPr>
      </w:pPr>
    </w:p>
    <w:p w:rsidR="00FF080C" w:rsidRDefault="00FF080C" w:rsidP="00FF080C">
      <w:pPr>
        <w:numPr>
          <w:ilvl w:val="0"/>
          <w:numId w:val="10"/>
        </w:numPr>
        <w:spacing w:after="0" w:line="240" w:lineRule="auto"/>
        <w:jc w:val="both"/>
        <w:rPr>
          <w:sz w:val="28"/>
          <w:szCs w:val="28"/>
          <w:lang w:val="kk-KZ"/>
        </w:rPr>
      </w:pPr>
      <w:r>
        <w:rPr>
          <w:sz w:val="28"/>
          <w:szCs w:val="28"/>
          <w:lang w:val="kk-KZ"/>
        </w:rPr>
        <w:t>Бағалы қағаздардың құқық объектісі ретіндегі түсінігі;</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lang w:val="kk-KZ"/>
        </w:rPr>
        <w:t>Бағалы қағаздардың түрлері;</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rPr>
        <w:t>Бағ</w:t>
      </w:r>
      <w:proofErr w:type="gramStart"/>
      <w:r>
        <w:rPr>
          <w:sz w:val="28"/>
          <w:szCs w:val="28"/>
        </w:rPr>
        <w:t>алы</w:t>
      </w:r>
      <w:proofErr w:type="gramEnd"/>
      <w:r>
        <w:rPr>
          <w:sz w:val="28"/>
          <w:szCs w:val="28"/>
        </w:rPr>
        <w:t xml:space="preserve"> қағаз</w:t>
      </w:r>
      <w:r>
        <w:rPr>
          <w:sz w:val="28"/>
          <w:szCs w:val="28"/>
          <w:lang w:val="kk-KZ"/>
        </w:rPr>
        <w:t>дар туралы заңдар;</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lang w:val="kk-KZ"/>
        </w:rPr>
        <w:t>Бағалы қағаздарға инвестицичлар салудың ерекшеліктері;</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lang w:val="kk-KZ"/>
        </w:rPr>
        <w:t>Институционалды және жеке инвесторлар;</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lang w:val="kk-KZ"/>
        </w:rPr>
        <w:t>Ивестициялар жөніндегі кеңесшілердің құқықтқ мәртебесі.</w:t>
      </w:r>
    </w:p>
    <w:p w:rsidR="00FF080C" w:rsidRDefault="00FF080C" w:rsidP="00FF080C">
      <w:pPr>
        <w:jc w:val="both"/>
        <w:rPr>
          <w:sz w:val="28"/>
          <w:szCs w:val="28"/>
          <w:lang w:val="kk-KZ"/>
        </w:rPr>
      </w:pPr>
    </w:p>
    <w:p w:rsidR="00FF080C" w:rsidRDefault="00FF080C" w:rsidP="00FF080C">
      <w:pPr>
        <w:pStyle w:val="a7"/>
        <w:jc w:val="left"/>
        <w:rPr>
          <w:rFonts w:ascii="Times New Roman" w:hAnsi="Times New Roman" w:cs="Times New Roman"/>
          <w:b/>
          <w:szCs w:val="28"/>
        </w:rPr>
      </w:pPr>
      <w:r>
        <w:rPr>
          <w:rFonts w:ascii="Times New Roman" w:hAnsi="Times New Roman" w:cs="Times New Roman"/>
          <w:b/>
          <w:szCs w:val="28"/>
        </w:rPr>
        <w:t>12-ТАҚЫРЫП. Санаткерлік меншік және оған құқық инвестициялық қатынастардың объектісі ретінде. 2 сағат.</w:t>
      </w:r>
    </w:p>
    <w:p w:rsidR="00FF080C" w:rsidRDefault="00FF080C" w:rsidP="00FF080C">
      <w:pPr>
        <w:jc w:val="center"/>
        <w:rPr>
          <w:rFonts w:ascii="Kz Times New Roman" w:hAnsi="Kz Times New Roman" w:cs="Kz Times New Roman"/>
          <w:sz w:val="28"/>
          <w:szCs w:val="28"/>
          <w:lang w:val="kk-KZ"/>
        </w:rPr>
      </w:pPr>
    </w:p>
    <w:p w:rsidR="00FF080C" w:rsidRDefault="00FF080C" w:rsidP="00FF080C">
      <w:pPr>
        <w:numPr>
          <w:ilvl w:val="0"/>
          <w:numId w:val="11"/>
        </w:numPr>
        <w:spacing w:after="0" w:line="240" w:lineRule="auto"/>
        <w:jc w:val="both"/>
        <w:rPr>
          <w:sz w:val="28"/>
          <w:szCs w:val="28"/>
          <w:lang w:val="kk-KZ"/>
        </w:rPr>
      </w:pPr>
      <w:r>
        <w:rPr>
          <w:sz w:val="28"/>
          <w:szCs w:val="28"/>
          <w:lang w:val="kk-KZ"/>
        </w:rPr>
        <w:t>Санаткерлік меншік және оған құқық инвестициялық қатынастардың объектісі ретінде түсінігі;</w:t>
      </w:r>
    </w:p>
    <w:p w:rsidR="00FF080C" w:rsidRDefault="00FF080C" w:rsidP="00FF080C">
      <w:pPr>
        <w:numPr>
          <w:ilvl w:val="0"/>
          <w:numId w:val="11"/>
        </w:numPr>
        <w:spacing w:after="0" w:line="240" w:lineRule="auto"/>
        <w:jc w:val="both"/>
        <w:rPr>
          <w:rFonts w:ascii="Kz Times New Roman" w:hAnsi="Kz Times New Roman" w:cs="Kz Times New Roman"/>
          <w:sz w:val="28"/>
          <w:szCs w:val="28"/>
          <w:lang w:val="kk-KZ"/>
        </w:rPr>
      </w:pPr>
      <w:r>
        <w:rPr>
          <w:sz w:val="28"/>
          <w:szCs w:val="28"/>
          <w:lang w:val="kk-KZ"/>
        </w:rPr>
        <w:t>Санаткерлік меншікке инвестициялаудың ерекшеліктері;</w:t>
      </w:r>
    </w:p>
    <w:p w:rsidR="00FF080C" w:rsidRDefault="00FF080C" w:rsidP="00FF080C">
      <w:pPr>
        <w:numPr>
          <w:ilvl w:val="0"/>
          <w:numId w:val="11"/>
        </w:numPr>
        <w:spacing w:after="0" w:line="240" w:lineRule="auto"/>
        <w:jc w:val="both"/>
        <w:rPr>
          <w:rFonts w:ascii="Kz Times New Roman" w:hAnsi="Kz Times New Roman" w:cs="Kz Times New Roman"/>
          <w:sz w:val="28"/>
          <w:szCs w:val="28"/>
          <w:lang w:val="kk-KZ"/>
        </w:rPr>
      </w:pPr>
      <w:r>
        <w:rPr>
          <w:sz w:val="28"/>
          <w:szCs w:val="28"/>
          <w:lang w:val="kk-KZ"/>
        </w:rPr>
        <w:t>Санаткерлік меншік туралы заңдар;</w:t>
      </w:r>
    </w:p>
    <w:p w:rsidR="00FF080C" w:rsidRDefault="00FF080C" w:rsidP="00FF080C">
      <w:pPr>
        <w:numPr>
          <w:ilvl w:val="0"/>
          <w:numId w:val="11"/>
        </w:numPr>
        <w:spacing w:after="0" w:line="240" w:lineRule="auto"/>
        <w:jc w:val="both"/>
        <w:rPr>
          <w:rFonts w:ascii="Kz Times New Roman" w:hAnsi="Kz Times New Roman" w:cs="Kz Times New Roman"/>
          <w:sz w:val="28"/>
          <w:szCs w:val="28"/>
          <w:lang w:val="kk-KZ"/>
        </w:rPr>
      </w:pPr>
      <w:r>
        <w:rPr>
          <w:sz w:val="28"/>
          <w:szCs w:val="28"/>
          <w:lang w:val="kk-KZ"/>
        </w:rPr>
        <w:t>Санаткерлік меншіктің нәтижесіне құқық;</w:t>
      </w:r>
    </w:p>
    <w:p w:rsidR="00FF080C" w:rsidRDefault="00FF080C" w:rsidP="00FF080C">
      <w:pPr>
        <w:numPr>
          <w:ilvl w:val="0"/>
          <w:numId w:val="11"/>
        </w:numPr>
        <w:spacing w:after="0" w:line="240" w:lineRule="auto"/>
        <w:jc w:val="both"/>
        <w:rPr>
          <w:rFonts w:ascii="Kz Times New Roman" w:hAnsi="Kz Times New Roman" w:cs="Kz Times New Roman"/>
          <w:sz w:val="28"/>
          <w:szCs w:val="28"/>
          <w:lang w:val="kk-KZ"/>
        </w:rPr>
      </w:pPr>
      <w:r>
        <w:rPr>
          <w:sz w:val="28"/>
          <w:szCs w:val="28"/>
          <w:lang w:val="kk-KZ"/>
        </w:rPr>
        <w:t>Шғармашылық қызмет нәтижелерінің құқықтық режимі;</w:t>
      </w:r>
    </w:p>
    <w:p w:rsidR="00FF080C" w:rsidRDefault="00FF080C" w:rsidP="00FF080C">
      <w:pPr>
        <w:jc w:val="both"/>
        <w:rPr>
          <w:sz w:val="28"/>
          <w:szCs w:val="28"/>
          <w:lang w:val="kk-KZ"/>
        </w:rPr>
      </w:pPr>
    </w:p>
    <w:p w:rsidR="00FF080C" w:rsidRDefault="00FF080C" w:rsidP="00FF080C">
      <w:pPr>
        <w:rPr>
          <w:b/>
          <w:sz w:val="28"/>
          <w:szCs w:val="28"/>
          <w:lang w:val="kk-KZ"/>
        </w:rPr>
      </w:pPr>
      <w:r>
        <w:rPr>
          <w:b/>
          <w:sz w:val="28"/>
          <w:szCs w:val="28"/>
          <w:lang w:val="kk-KZ"/>
        </w:rPr>
        <w:t>13-ТАҚЫРЫП. Инвестициялық-құқықтық қатынастарды халықаралық құқықтық реттеу. 1 сағат.</w:t>
      </w:r>
    </w:p>
    <w:p w:rsidR="00FF080C" w:rsidRDefault="00FF080C" w:rsidP="00FF080C">
      <w:pPr>
        <w:rPr>
          <w:sz w:val="28"/>
          <w:szCs w:val="28"/>
          <w:lang w:val="kk-KZ"/>
        </w:rPr>
      </w:pPr>
    </w:p>
    <w:p w:rsidR="00FF080C" w:rsidRDefault="00FF080C" w:rsidP="00FF080C">
      <w:pPr>
        <w:numPr>
          <w:ilvl w:val="0"/>
          <w:numId w:val="12"/>
        </w:numPr>
        <w:spacing w:after="0" w:line="240" w:lineRule="auto"/>
        <w:rPr>
          <w:sz w:val="28"/>
          <w:szCs w:val="28"/>
          <w:lang w:val="kk-KZ"/>
        </w:rPr>
      </w:pPr>
      <w:r>
        <w:rPr>
          <w:sz w:val="28"/>
          <w:szCs w:val="28"/>
          <w:lang w:val="kk-KZ"/>
        </w:rPr>
        <w:t>Шетелдік нвестицияларды халықаралық құқықтық реттеудің ерекшеліктері. Инвесторлар үшңн маңызы. Халықаралық құқықтық реттеудің дамуының негізгі кезеңдері;</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Халықаралық құқықтық реттеудің нысандары;</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lastRenderedPageBreak/>
        <w:t>Инвестицияларды көп жақты халықаралық реттеу. Көп жақты реттеудің сипаттамасы. Көп жақты реттеудің маңызы. Көп жақты реттеудің дамуының негізгі кезеңдері;</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Ивестицияларды қолдау және қорғау жөніндегі екі жақты келісімдер. Олардың мазмұны, сипаттамасы, дамуының негізгі кезеңдері. Инвестицияларға кепілдіктер. Суброгация құқығы;</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Инвестициялық қатынастырдың дамуындағы халықаралық ұйымдардың рөлі;</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Мемлекет пен шетелдік тұлғалар арасындағы инвестициялық дауларды реттеу жөніндегі Вашингтон конвенциясы. Инвестициялардың кепілдігі жөніндегі көп жақты агенттік құру туралы Сеул конвенциясы. Энергетикалық хартияға шарт – 1994 жылы Лиссобон. Ұлттардың табиғи тұрақты егенмендігі туралы БҰҰ 1960 жылғы қарары;</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Халықаралық құқықтық актілердің ҚР заңдарына әсері;</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 xml:space="preserve">Халықаралық валюта жүйесі: дамунының негізгі кезеңдері, жалпы сипаттамасы, инвестициялық қатынастарды дамытудағы рөлі. “Алтын стандарт” жүйесі, Бреттон – Вуд жүйесі, Ямайка валюта жүйесі.  </w:t>
      </w:r>
    </w:p>
    <w:p w:rsidR="00FF080C" w:rsidRDefault="00FF080C" w:rsidP="00FF080C">
      <w:pPr>
        <w:pStyle w:val="a7"/>
        <w:rPr>
          <w:b/>
          <w:szCs w:val="28"/>
        </w:rPr>
      </w:pPr>
    </w:p>
    <w:p w:rsidR="00FF080C" w:rsidRDefault="00FF080C" w:rsidP="00FF080C">
      <w:pPr>
        <w:pStyle w:val="a7"/>
        <w:rPr>
          <w:szCs w:val="28"/>
        </w:rPr>
      </w:pPr>
      <w:r>
        <w:rPr>
          <w:szCs w:val="28"/>
        </w:rPr>
        <w:t>Инвестициялық құқықтың теориялық проблемалары  пәнінен семинар сабақтарының мазмұны</w:t>
      </w:r>
    </w:p>
    <w:p w:rsidR="00FF080C" w:rsidRDefault="00FF080C" w:rsidP="00FF080C">
      <w:pPr>
        <w:pStyle w:val="a7"/>
        <w:rPr>
          <w:b/>
          <w:szCs w:val="28"/>
        </w:rPr>
      </w:pPr>
    </w:p>
    <w:p w:rsidR="00FF080C" w:rsidRDefault="00FF080C" w:rsidP="00FF080C">
      <w:pPr>
        <w:pStyle w:val="a9"/>
        <w:ind w:firstLine="0"/>
        <w:rPr>
          <w:szCs w:val="28"/>
        </w:rPr>
      </w:pPr>
      <w:r>
        <w:rPr>
          <w:b/>
          <w:szCs w:val="28"/>
        </w:rPr>
        <w:t>1-ТАҚЫРЫП</w:t>
      </w:r>
      <w:r>
        <w:rPr>
          <w:bCs/>
          <w:szCs w:val="28"/>
        </w:rPr>
        <w:t>.</w:t>
      </w:r>
      <w:r>
        <w:rPr>
          <w:szCs w:val="28"/>
        </w:rPr>
        <w:t xml:space="preserve">  Инвестицияның және инвестициялық қызметтің түсінігі-3 сағ </w:t>
      </w:r>
    </w:p>
    <w:p w:rsidR="00FF080C" w:rsidRDefault="00FF080C" w:rsidP="00FF080C">
      <w:pPr>
        <w:pStyle w:val="a9"/>
        <w:ind w:firstLine="0"/>
        <w:rPr>
          <w:szCs w:val="28"/>
        </w:rPr>
      </w:pPr>
      <w:r>
        <w:rPr>
          <w:b/>
          <w:bCs/>
          <w:szCs w:val="28"/>
        </w:rPr>
        <w:t>2-ТАҚЫРЫП</w:t>
      </w:r>
      <w:r>
        <w:rPr>
          <w:szCs w:val="28"/>
        </w:rPr>
        <w:t>. Инвестициялық құқық - құқық жүйесінде. 3 сағат.</w:t>
      </w:r>
    </w:p>
    <w:p w:rsidR="00FF080C" w:rsidRDefault="00FF080C" w:rsidP="00FF080C">
      <w:pPr>
        <w:pStyle w:val="a9"/>
        <w:ind w:firstLine="0"/>
        <w:rPr>
          <w:szCs w:val="28"/>
        </w:rPr>
      </w:pPr>
      <w:r>
        <w:rPr>
          <w:b/>
          <w:bCs/>
          <w:szCs w:val="28"/>
        </w:rPr>
        <w:t>3-ТАҚЫРЫП</w:t>
      </w:r>
      <w:r>
        <w:rPr>
          <w:szCs w:val="28"/>
        </w:rPr>
        <w:t>. Инвестициялық құқықтық нормалардың және қатынастардың түсінігі және ерекшеліктері. 3сағат.</w:t>
      </w:r>
    </w:p>
    <w:p w:rsidR="00FF080C" w:rsidRDefault="00FF080C" w:rsidP="00FF080C">
      <w:pPr>
        <w:pStyle w:val="a9"/>
        <w:ind w:firstLine="0"/>
        <w:rPr>
          <w:szCs w:val="28"/>
        </w:rPr>
      </w:pPr>
      <w:r>
        <w:rPr>
          <w:b/>
          <w:bCs/>
          <w:szCs w:val="28"/>
        </w:rPr>
        <w:t>4-ТАҚЫРЫП.</w:t>
      </w:r>
      <w:r>
        <w:rPr>
          <w:szCs w:val="28"/>
        </w:rPr>
        <w:t xml:space="preserve"> Қазақстан Республикасында шетел инвесторларының инвестициялық қызметтерді жүзеге асыруының нысандары. 3 сағат.</w:t>
      </w:r>
    </w:p>
    <w:p w:rsidR="00FF080C" w:rsidRDefault="00FF080C" w:rsidP="00FF080C">
      <w:pPr>
        <w:pStyle w:val="a9"/>
        <w:ind w:firstLine="0"/>
        <w:rPr>
          <w:szCs w:val="28"/>
        </w:rPr>
      </w:pPr>
      <w:r>
        <w:rPr>
          <w:b/>
          <w:bCs/>
          <w:szCs w:val="28"/>
        </w:rPr>
        <w:t xml:space="preserve">5-ТАҚЫРЫП. </w:t>
      </w:r>
      <w:r>
        <w:rPr>
          <w:szCs w:val="28"/>
        </w:rPr>
        <w:t>Инвестициялық контрактілер. 3сағат.</w:t>
      </w:r>
    </w:p>
    <w:p w:rsidR="00FF080C" w:rsidRDefault="00FF080C" w:rsidP="00FF080C">
      <w:pPr>
        <w:pStyle w:val="a9"/>
        <w:ind w:firstLine="0"/>
        <w:rPr>
          <w:szCs w:val="28"/>
        </w:rPr>
      </w:pPr>
      <w:r>
        <w:rPr>
          <w:b/>
          <w:bCs/>
          <w:szCs w:val="28"/>
        </w:rPr>
        <w:t>6-ТАҚЫРЫП.</w:t>
      </w:r>
      <w:r>
        <w:rPr>
          <w:szCs w:val="28"/>
        </w:rPr>
        <w:t xml:space="preserve"> Инвестициялардың құқықтық режимі. 2 сағат</w:t>
      </w:r>
    </w:p>
    <w:p w:rsidR="00FF080C" w:rsidRDefault="00FF080C" w:rsidP="00FF080C">
      <w:pPr>
        <w:pStyle w:val="a9"/>
        <w:ind w:firstLine="0"/>
        <w:rPr>
          <w:szCs w:val="28"/>
        </w:rPr>
      </w:pPr>
      <w:r>
        <w:rPr>
          <w:b/>
          <w:bCs/>
          <w:szCs w:val="28"/>
        </w:rPr>
        <w:t>7-ТАҚЫРЫП.</w:t>
      </w:r>
      <w:r>
        <w:rPr>
          <w:szCs w:val="28"/>
        </w:rPr>
        <w:t xml:space="preserve"> Инвестицияларды мемлекеттік қолдаудың құқықтық негіздері. 2 сағат</w:t>
      </w:r>
    </w:p>
    <w:p w:rsidR="00FF080C" w:rsidRDefault="00FF080C" w:rsidP="00FF080C">
      <w:pPr>
        <w:rPr>
          <w:sz w:val="28"/>
          <w:szCs w:val="28"/>
          <w:lang w:val="kk-KZ"/>
        </w:rPr>
      </w:pPr>
      <w:r>
        <w:rPr>
          <w:b/>
          <w:bCs/>
          <w:sz w:val="28"/>
          <w:szCs w:val="28"/>
          <w:lang w:val="kk-KZ"/>
        </w:rPr>
        <w:t>8-ТАҚЫРЫП</w:t>
      </w:r>
      <w:r>
        <w:rPr>
          <w:sz w:val="28"/>
          <w:szCs w:val="28"/>
          <w:lang w:val="kk-KZ"/>
        </w:rPr>
        <w:t>. Инвестициялық дауларды шешу. 2 сағат.</w:t>
      </w:r>
    </w:p>
    <w:p w:rsidR="00FF080C" w:rsidRDefault="00FF080C" w:rsidP="00FF080C">
      <w:pPr>
        <w:rPr>
          <w:rFonts w:ascii="Kz Times New Roman" w:hAnsi="Kz Times New Roman" w:cs="Kz Times New Roman"/>
          <w:b/>
          <w:sz w:val="28"/>
          <w:szCs w:val="28"/>
          <w:lang w:val="kk-KZ"/>
        </w:rPr>
      </w:pPr>
      <w:r>
        <w:rPr>
          <w:rFonts w:ascii="Kz Times New Roman" w:hAnsi="Kz Times New Roman" w:cs="Kz Times New Roman"/>
          <w:b/>
          <w:bCs/>
          <w:sz w:val="28"/>
          <w:szCs w:val="28"/>
          <w:lang w:val="kk-KZ"/>
        </w:rPr>
        <w:t>9-ТАҚЫРЫП.</w:t>
      </w:r>
      <w:r>
        <w:rPr>
          <w:rFonts w:ascii="Kz Times New Roman" w:hAnsi="Kz Times New Roman" w:cs="Kz Times New Roman"/>
          <w:sz w:val="28"/>
          <w:szCs w:val="28"/>
          <w:lang w:val="kk-KZ"/>
        </w:rPr>
        <w:t xml:space="preserve"> Жер қойнауына инвестициялар салуды құқықтық реттеу. 2 сағат</w:t>
      </w:r>
      <w:r>
        <w:rPr>
          <w:rFonts w:ascii="Kz Times New Roman" w:hAnsi="Kz Times New Roman" w:cs="Kz Times New Roman"/>
          <w:b/>
          <w:sz w:val="28"/>
          <w:szCs w:val="28"/>
          <w:lang w:val="kk-KZ"/>
        </w:rPr>
        <w:t>.</w:t>
      </w:r>
    </w:p>
    <w:p w:rsidR="00FF080C" w:rsidRDefault="00FF080C" w:rsidP="00FF080C">
      <w:pPr>
        <w:pStyle w:val="a7"/>
        <w:jc w:val="left"/>
        <w:rPr>
          <w:szCs w:val="28"/>
        </w:rPr>
      </w:pPr>
      <w:r>
        <w:rPr>
          <w:b/>
          <w:bCs/>
          <w:szCs w:val="28"/>
        </w:rPr>
        <w:t>10-ТАҚЫРЫП</w:t>
      </w:r>
      <w:r>
        <w:rPr>
          <w:szCs w:val="28"/>
        </w:rPr>
        <w:t>. Мұнай және газ кен орындары инвстициялық құқықтық қатынастрадың объкетісі ретінде. 2 сағат.</w:t>
      </w:r>
    </w:p>
    <w:p w:rsidR="00FF080C" w:rsidRDefault="00FF080C" w:rsidP="00FF080C">
      <w:pPr>
        <w:pStyle w:val="a7"/>
        <w:jc w:val="left"/>
        <w:rPr>
          <w:szCs w:val="28"/>
        </w:rPr>
      </w:pPr>
      <w:r>
        <w:rPr>
          <w:b/>
          <w:bCs/>
          <w:szCs w:val="28"/>
        </w:rPr>
        <w:t>11-ТАҚЫРЫП</w:t>
      </w:r>
      <w:r>
        <w:rPr>
          <w:szCs w:val="28"/>
        </w:rPr>
        <w:t>. Бағалы қағаздар инвестициялық –құқықтық қатынастардың объектісі ретінде. 2 сағат.</w:t>
      </w:r>
    </w:p>
    <w:p w:rsidR="00FF080C" w:rsidRDefault="00FF080C" w:rsidP="00FF080C">
      <w:pPr>
        <w:pStyle w:val="a7"/>
        <w:jc w:val="left"/>
        <w:rPr>
          <w:rFonts w:ascii="Times New Roman" w:hAnsi="Times New Roman" w:cs="Times New Roman"/>
          <w:szCs w:val="28"/>
        </w:rPr>
      </w:pPr>
      <w:r>
        <w:rPr>
          <w:rFonts w:ascii="Times New Roman" w:hAnsi="Times New Roman" w:cs="Times New Roman"/>
          <w:b/>
          <w:bCs/>
          <w:szCs w:val="28"/>
        </w:rPr>
        <w:t>12-ТАҚЫРЫП.</w:t>
      </w:r>
      <w:r>
        <w:rPr>
          <w:rFonts w:ascii="Times New Roman" w:hAnsi="Times New Roman" w:cs="Times New Roman"/>
          <w:szCs w:val="28"/>
        </w:rPr>
        <w:t xml:space="preserve"> Санаткерлік меншік және оған құқық инвестициялық қатынастардың объектісі ретінде. 2 сағат.</w:t>
      </w:r>
    </w:p>
    <w:p w:rsidR="00FF080C" w:rsidRDefault="00FF080C" w:rsidP="00FF080C">
      <w:pPr>
        <w:rPr>
          <w:sz w:val="28"/>
          <w:szCs w:val="28"/>
          <w:lang w:val="kk-KZ"/>
        </w:rPr>
      </w:pPr>
      <w:r>
        <w:rPr>
          <w:b/>
          <w:bCs/>
          <w:sz w:val="28"/>
          <w:szCs w:val="28"/>
          <w:lang w:val="kk-KZ"/>
        </w:rPr>
        <w:lastRenderedPageBreak/>
        <w:t>13-ТАҚЫРЫП</w:t>
      </w:r>
      <w:r>
        <w:rPr>
          <w:sz w:val="28"/>
          <w:szCs w:val="28"/>
          <w:lang w:val="kk-KZ"/>
        </w:rPr>
        <w:t>. Инвестициялық-құқықтық қатынастарды халықаралық құқықтық реттеу. 1 сағат.</w:t>
      </w:r>
    </w:p>
    <w:p w:rsidR="00FF080C" w:rsidRDefault="00FF080C" w:rsidP="00FF080C">
      <w:pPr>
        <w:pStyle w:val="a7"/>
        <w:jc w:val="left"/>
        <w:rPr>
          <w:szCs w:val="28"/>
        </w:rPr>
      </w:pPr>
    </w:p>
    <w:p w:rsidR="00FF080C" w:rsidRDefault="00FF080C" w:rsidP="00FF080C">
      <w:pPr>
        <w:jc w:val="center"/>
        <w:rPr>
          <w:rFonts w:ascii="Kz Times New Roman" w:hAnsi="Kz Times New Roman" w:cs="Kz Times New Roman"/>
          <w:sz w:val="28"/>
          <w:szCs w:val="28"/>
          <w:lang w:val="kk-KZ"/>
        </w:rPr>
      </w:pPr>
    </w:p>
    <w:p w:rsidR="00FF080C" w:rsidRDefault="00FF080C" w:rsidP="00FF080C">
      <w:pPr>
        <w:rPr>
          <w:rFonts w:ascii="Kz Times New Roman" w:hAnsi="Kz Times New Roman" w:cs="Kz Times New Roman"/>
          <w:sz w:val="28"/>
          <w:szCs w:val="28"/>
          <w:lang w:val="kk-KZ"/>
        </w:rPr>
      </w:pPr>
    </w:p>
    <w:p w:rsidR="00FF080C" w:rsidRDefault="00FF080C" w:rsidP="00FF080C">
      <w:pPr>
        <w:pStyle w:val="21"/>
        <w:spacing w:line="240" w:lineRule="auto"/>
        <w:rPr>
          <w:rFonts w:ascii="Kz Times New Roman" w:hAnsi="Kz Times New Roman" w:cs="Kz Times New Roman"/>
          <w:b/>
          <w:bCs/>
          <w:sz w:val="28"/>
          <w:szCs w:val="28"/>
          <w:lang w:val="kk-KZ"/>
        </w:rPr>
      </w:pPr>
      <w:r>
        <w:rPr>
          <w:rFonts w:ascii="Kz Times New Roman" w:hAnsi="Kz Times New Roman" w:cs="Kz Times New Roman"/>
          <w:b/>
          <w:bCs/>
          <w:sz w:val="28"/>
          <w:szCs w:val="28"/>
          <w:lang w:val="kk-KZ"/>
        </w:rPr>
        <w:t>САБАҚТЫҢ КҮНТІЗБЕЛІК ЖӘНЕ ТАҚЫРЫПТЫҚ ЖОСПАРЫ</w:t>
      </w:r>
    </w:p>
    <w:p w:rsidR="00FF080C" w:rsidRDefault="00FF080C" w:rsidP="00FF080C">
      <w:pPr>
        <w:pStyle w:val="6"/>
        <w:rPr>
          <w:rFonts w:ascii="Kz Times New Roman" w:hAnsi="Kz Times New Roman" w:cs="Kz Times New Roman"/>
          <w:sz w:val="28"/>
          <w:szCs w:val="28"/>
          <w:lang w:val="kk-KZ"/>
        </w:rPr>
      </w:pPr>
      <w:r>
        <w:rPr>
          <w:sz w:val="28"/>
          <w:szCs w:val="28"/>
          <w:lang w:val="kk-KZ"/>
        </w:rPr>
        <w:t>Д</w:t>
      </w:r>
      <w:r>
        <w:rPr>
          <w:rFonts w:ascii="Kz Times New Roman" w:hAnsi="Kz Times New Roman" w:cs="Kz Times New Roman"/>
          <w:sz w:val="28"/>
          <w:szCs w:val="28"/>
          <w:lang w:val="kk-KZ"/>
        </w:rPr>
        <w:t>әрістік және семинарлық сабақтар</w:t>
      </w:r>
    </w:p>
    <w:p w:rsidR="00FF080C" w:rsidRDefault="00FF080C" w:rsidP="00FF080C">
      <w:pPr>
        <w:pStyle w:val="a7"/>
      </w:pPr>
    </w:p>
    <w:p w:rsidR="00FF080C" w:rsidRDefault="00FF080C" w:rsidP="00FF080C">
      <w:pPr>
        <w:pStyle w:val="a7"/>
        <w:ind w:firstLine="5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
        <w:gridCol w:w="2754"/>
        <w:gridCol w:w="720"/>
        <w:gridCol w:w="900"/>
        <w:gridCol w:w="720"/>
        <w:gridCol w:w="900"/>
        <w:gridCol w:w="720"/>
        <w:gridCol w:w="900"/>
        <w:gridCol w:w="769"/>
        <w:gridCol w:w="889"/>
      </w:tblGrid>
      <w:tr w:rsidR="00FF080C" w:rsidTr="00D93B7C">
        <w:trPr>
          <w:cantSplit/>
        </w:trPr>
        <w:tc>
          <w:tcPr>
            <w:tcW w:w="594" w:type="dxa"/>
            <w:vMerge w:val="restart"/>
          </w:tcPr>
          <w:p w:rsidR="00FF080C" w:rsidRDefault="00FF080C" w:rsidP="00D93B7C">
            <w:pPr>
              <w:tabs>
                <w:tab w:val="num" w:pos="0"/>
              </w:tabs>
              <w:jc w:val="center"/>
              <w:rPr>
                <w:sz w:val="28"/>
                <w:szCs w:val="28"/>
                <w:lang w:val="kk-KZ" w:eastAsia="ko-KR"/>
              </w:rPr>
            </w:pPr>
            <w:r>
              <w:rPr>
                <w:sz w:val="28"/>
                <w:szCs w:val="28"/>
                <w:lang w:val="kk-KZ" w:eastAsia="ko-KR"/>
              </w:rPr>
              <w:t>№ п/п</w:t>
            </w:r>
          </w:p>
        </w:tc>
        <w:tc>
          <w:tcPr>
            <w:tcW w:w="2754" w:type="dxa"/>
            <w:vMerge w:val="restart"/>
          </w:tcPr>
          <w:p w:rsidR="00FF080C" w:rsidRDefault="00FF080C" w:rsidP="00D93B7C">
            <w:pPr>
              <w:tabs>
                <w:tab w:val="num" w:pos="0"/>
              </w:tabs>
              <w:jc w:val="center"/>
              <w:rPr>
                <w:b/>
                <w:sz w:val="28"/>
                <w:szCs w:val="28"/>
                <w:lang w:val="kk-KZ" w:eastAsia="ko-KR"/>
              </w:rPr>
            </w:pPr>
            <w:r>
              <w:rPr>
                <w:b/>
                <w:sz w:val="28"/>
                <w:szCs w:val="28"/>
                <w:lang w:val="kk-KZ" w:eastAsia="ko-KR"/>
              </w:rPr>
              <w:t>Та</w:t>
            </w:r>
            <w:r>
              <w:rPr>
                <w:rFonts w:ascii="Kz Times New Roman" w:hAnsi="Kz Times New Roman" w:cs="Kz Times New Roman"/>
                <w:b/>
                <w:sz w:val="28"/>
                <w:szCs w:val="28"/>
                <w:lang w:val="kk-KZ" w:eastAsia="ko-KR"/>
              </w:rPr>
              <w:t>қырыптың атауы</w:t>
            </w:r>
          </w:p>
        </w:tc>
        <w:tc>
          <w:tcPr>
            <w:tcW w:w="6518" w:type="dxa"/>
            <w:gridSpan w:val="8"/>
          </w:tcPr>
          <w:p w:rsidR="00FF080C" w:rsidRDefault="00FF080C" w:rsidP="00D93B7C">
            <w:pPr>
              <w:tabs>
                <w:tab w:val="num" w:pos="0"/>
              </w:tabs>
              <w:jc w:val="center"/>
              <w:rPr>
                <w:sz w:val="28"/>
                <w:szCs w:val="28"/>
                <w:lang w:val="kk-KZ" w:eastAsia="ko-KR"/>
              </w:rPr>
            </w:pPr>
            <w:r>
              <w:rPr>
                <w:sz w:val="28"/>
                <w:szCs w:val="28"/>
                <w:lang w:val="kk-KZ" w:eastAsia="ko-KR"/>
              </w:rPr>
              <w:t>Апталар бойынша б</w:t>
            </w:r>
            <w:r>
              <w:rPr>
                <w:rFonts w:ascii="Kz Times New Roman" w:hAnsi="Kz Times New Roman" w:cs="Kz Times New Roman"/>
                <w:sz w:val="28"/>
                <w:szCs w:val="28"/>
                <w:lang w:val="kk-KZ" w:eastAsia="ko-KR"/>
              </w:rPr>
              <w:t>өлу</w:t>
            </w:r>
          </w:p>
        </w:tc>
      </w:tr>
      <w:tr w:rsidR="00FF080C" w:rsidTr="00D93B7C">
        <w:trPr>
          <w:cantSplit/>
        </w:trPr>
        <w:tc>
          <w:tcPr>
            <w:tcW w:w="594" w:type="dxa"/>
            <w:vMerge/>
          </w:tcPr>
          <w:p w:rsidR="00FF080C" w:rsidRDefault="00FF080C" w:rsidP="00D93B7C">
            <w:pPr>
              <w:tabs>
                <w:tab w:val="num" w:pos="0"/>
              </w:tabs>
              <w:jc w:val="center"/>
              <w:rPr>
                <w:sz w:val="28"/>
                <w:szCs w:val="28"/>
                <w:lang w:val="kk-KZ" w:eastAsia="ko-KR"/>
              </w:rPr>
            </w:pPr>
          </w:p>
        </w:tc>
        <w:tc>
          <w:tcPr>
            <w:tcW w:w="2754" w:type="dxa"/>
            <w:vMerge/>
          </w:tcPr>
          <w:p w:rsidR="00FF080C" w:rsidRDefault="00FF080C" w:rsidP="00D93B7C">
            <w:pPr>
              <w:tabs>
                <w:tab w:val="num" w:pos="0"/>
              </w:tabs>
              <w:jc w:val="both"/>
              <w:rPr>
                <w:sz w:val="28"/>
                <w:szCs w:val="28"/>
                <w:lang w:val="kk-KZ" w:eastAsia="ko-KR"/>
              </w:rPr>
            </w:pPr>
          </w:p>
        </w:tc>
        <w:tc>
          <w:tcPr>
            <w:tcW w:w="1620" w:type="dxa"/>
            <w:gridSpan w:val="2"/>
          </w:tcPr>
          <w:p w:rsidR="00FF080C" w:rsidRDefault="00FF080C" w:rsidP="00D93B7C">
            <w:pPr>
              <w:tabs>
                <w:tab w:val="num" w:pos="0"/>
              </w:tabs>
              <w:jc w:val="center"/>
              <w:rPr>
                <w:sz w:val="28"/>
                <w:szCs w:val="28"/>
                <w:lang w:val="kk-KZ" w:eastAsia="ko-KR"/>
              </w:rPr>
            </w:pPr>
            <w:r>
              <w:rPr>
                <w:sz w:val="28"/>
                <w:szCs w:val="28"/>
                <w:lang w:val="kk-KZ" w:eastAsia="ko-KR"/>
              </w:rPr>
              <w:t>Д</w:t>
            </w:r>
            <w:r>
              <w:rPr>
                <w:rFonts w:ascii="Kz Times New Roman" w:hAnsi="Kz Times New Roman" w:cs="Kz Times New Roman"/>
                <w:sz w:val="28"/>
                <w:szCs w:val="28"/>
                <w:lang w:val="kk-KZ" w:eastAsia="ko-KR"/>
              </w:rPr>
              <w:t>әріс</w:t>
            </w:r>
          </w:p>
        </w:tc>
        <w:tc>
          <w:tcPr>
            <w:tcW w:w="1620" w:type="dxa"/>
            <w:gridSpan w:val="2"/>
          </w:tcPr>
          <w:p w:rsidR="00FF080C" w:rsidRDefault="00FF080C" w:rsidP="00D93B7C">
            <w:pPr>
              <w:tabs>
                <w:tab w:val="num" w:pos="0"/>
              </w:tabs>
              <w:jc w:val="center"/>
              <w:rPr>
                <w:sz w:val="28"/>
                <w:szCs w:val="28"/>
                <w:lang w:val="kk-KZ" w:eastAsia="ko-KR"/>
              </w:rPr>
            </w:pPr>
            <w:r>
              <w:rPr>
                <w:sz w:val="28"/>
                <w:szCs w:val="28"/>
                <w:lang w:val="kk-KZ" w:eastAsia="ko-KR"/>
              </w:rPr>
              <w:t>семинарлар</w:t>
            </w:r>
          </w:p>
        </w:tc>
        <w:tc>
          <w:tcPr>
            <w:tcW w:w="1620" w:type="dxa"/>
            <w:gridSpan w:val="2"/>
          </w:tcPr>
          <w:p w:rsidR="00FF080C" w:rsidRDefault="00FF080C" w:rsidP="00D93B7C">
            <w:pPr>
              <w:tabs>
                <w:tab w:val="num" w:pos="0"/>
              </w:tabs>
              <w:jc w:val="center"/>
              <w:rPr>
                <w:sz w:val="28"/>
                <w:szCs w:val="28"/>
                <w:lang w:val="kk-KZ" w:eastAsia="ko-KR"/>
              </w:rPr>
            </w:pPr>
            <w:r>
              <w:rPr>
                <w:sz w:val="28"/>
                <w:szCs w:val="28"/>
                <w:lang w:val="kk-KZ" w:eastAsia="ko-KR"/>
              </w:rPr>
              <w:t>М</w:t>
            </w:r>
            <w:r>
              <w:rPr>
                <w:rFonts w:ascii="Kz Times New Roman" w:hAnsi="Kz Times New Roman" w:cs="Kz Times New Roman"/>
                <w:sz w:val="28"/>
                <w:szCs w:val="28"/>
                <w:lang w:val="kk-KZ" w:eastAsia="ko-KR"/>
              </w:rPr>
              <w:t>ӨЖ</w:t>
            </w:r>
            <w:r>
              <w:rPr>
                <w:sz w:val="28"/>
                <w:szCs w:val="28"/>
                <w:lang w:val="kk-KZ" w:eastAsia="ko-KR"/>
              </w:rPr>
              <w:t xml:space="preserve"> (поток бойынша)</w:t>
            </w:r>
          </w:p>
        </w:tc>
        <w:tc>
          <w:tcPr>
            <w:tcW w:w="1658" w:type="dxa"/>
            <w:gridSpan w:val="2"/>
          </w:tcPr>
          <w:p w:rsidR="00FF080C" w:rsidRDefault="00FF080C" w:rsidP="00D93B7C">
            <w:pPr>
              <w:tabs>
                <w:tab w:val="num" w:pos="0"/>
              </w:tabs>
              <w:jc w:val="center"/>
              <w:rPr>
                <w:sz w:val="28"/>
                <w:szCs w:val="28"/>
                <w:lang w:val="kk-KZ" w:eastAsia="ko-KR"/>
              </w:rPr>
            </w:pPr>
            <w:r>
              <w:rPr>
                <w:rFonts w:ascii="Kz Times New Roman" w:hAnsi="Kz Times New Roman" w:cs="Kz Times New Roman"/>
                <w:sz w:val="28"/>
                <w:szCs w:val="28"/>
                <w:lang w:val="kk-KZ" w:eastAsia="ko-KR"/>
              </w:rPr>
              <w:t>МӨЖ</w:t>
            </w:r>
          </w:p>
          <w:p w:rsidR="00FF080C" w:rsidRDefault="00FF080C" w:rsidP="00D93B7C">
            <w:pPr>
              <w:tabs>
                <w:tab w:val="num" w:pos="0"/>
              </w:tabs>
              <w:jc w:val="center"/>
              <w:rPr>
                <w:sz w:val="28"/>
                <w:szCs w:val="28"/>
                <w:lang w:val="kk-KZ" w:eastAsia="ko-KR"/>
              </w:rPr>
            </w:pPr>
            <w:r>
              <w:rPr>
                <w:sz w:val="28"/>
                <w:szCs w:val="28"/>
                <w:lang w:val="kk-KZ" w:eastAsia="ko-KR"/>
              </w:rPr>
              <w:t>(топта)</w:t>
            </w:r>
          </w:p>
        </w:tc>
      </w:tr>
      <w:tr w:rsidR="00FF080C" w:rsidTr="00D93B7C">
        <w:trPr>
          <w:cantSplit/>
        </w:trPr>
        <w:tc>
          <w:tcPr>
            <w:tcW w:w="594" w:type="dxa"/>
            <w:vMerge/>
          </w:tcPr>
          <w:p w:rsidR="00FF080C" w:rsidRDefault="00FF080C" w:rsidP="00D93B7C">
            <w:pPr>
              <w:tabs>
                <w:tab w:val="num" w:pos="0"/>
              </w:tabs>
              <w:jc w:val="center"/>
              <w:rPr>
                <w:sz w:val="28"/>
                <w:szCs w:val="28"/>
                <w:lang w:val="kk-KZ" w:eastAsia="ko-KR"/>
              </w:rPr>
            </w:pPr>
          </w:p>
        </w:tc>
        <w:tc>
          <w:tcPr>
            <w:tcW w:w="2754" w:type="dxa"/>
            <w:vMerge/>
          </w:tcPr>
          <w:p w:rsidR="00FF080C" w:rsidRDefault="00FF080C" w:rsidP="00D93B7C">
            <w:pPr>
              <w:tabs>
                <w:tab w:val="num" w:pos="0"/>
              </w:tabs>
              <w:jc w:val="both"/>
              <w:rPr>
                <w:sz w:val="28"/>
                <w:szCs w:val="28"/>
                <w:lang w:val="kk-KZ" w:eastAsia="ko-KR"/>
              </w:rPr>
            </w:pPr>
          </w:p>
        </w:tc>
        <w:tc>
          <w:tcPr>
            <w:tcW w:w="720" w:type="dxa"/>
          </w:tcPr>
          <w:p w:rsidR="00FF080C" w:rsidRDefault="00FF080C" w:rsidP="00D93B7C">
            <w:pPr>
              <w:tabs>
                <w:tab w:val="num" w:pos="0"/>
              </w:tabs>
              <w:ind w:right="-44"/>
              <w:rPr>
                <w:sz w:val="28"/>
                <w:szCs w:val="28"/>
                <w:lang w:val="kk-KZ" w:eastAsia="ko-KR"/>
              </w:rPr>
            </w:pPr>
            <w:r>
              <w:rPr>
                <w:sz w:val="28"/>
                <w:szCs w:val="28"/>
                <w:lang w:val="kk-KZ" w:eastAsia="ko-KR"/>
              </w:rPr>
              <w:t>апта</w:t>
            </w:r>
          </w:p>
        </w:tc>
        <w:tc>
          <w:tcPr>
            <w:tcW w:w="900" w:type="dxa"/>
          </w:tcPr>
          <w:p w:rsidR="00FF080C" w:rsidRDefault="00FF080C" w:rsidP="00D93B7C">
            <w:pPr>
              <w:ind w:right="-108"/>
              <w:jc w:val="both"/>
              <w:rPr>
                <w:sz w:val="28"/>
                <w:szCs w:val="28"/>
                <w:lang w:val="kk-KZ" w:eastAsia="ko-KR"/>
              </w:rPr>
            </w:pPr>
            <w:r>
              <w:rPr>
                <w:sz w:val="28"/>
                <w:szCs w:val="28"/>
                <w:lang w:val="kk-KZ" w:eastAsia="ko-KR"/>
              </w:rPr>
              <w:t>Са</w:t>
            </w:r>
            <w:r>
              <w:rPr>
                <w:rFonts w:ascii="Kz Times New Roman" w:hAnsi="Kz Times New Roman" w:cs="Kz Times New Roman"/>
                <w:sz w:val="28"/>
                <w:szCs w:val="28"/>
                <w:lang w:val="kk-KZ" w:eastAsia="ko-KR"/>
              </w:rPr>
              <w:t>ғат саны</w:t>
            </w:r>
          </w:p>
        </w:tc>
        <w:tc>
          <w:tcPr>
            <w:tcW w:w="720" w:type="dxa"/>
          </w:tcPr>
          <w:p w:rsidR="00FF080C" w:rsidRDefault="00FF080C" w:rsidP="00D93B7C">
            <w:pPr>
              <w:tabs>
                <w:tab w:val="num" w:pos="0"/>
              </w:tabs>
              <w:ind w:right="-109"/>
              <w:jc w:val="center"/>
              <w:rPr>
                <w:sz w:val="28"/>
                <w:szCs w:val="28"/>
                <w:lang w:val="kk-KZ" w:eastAsia="ko-KR"/>
              </w:rPr>
            </w:pPr>
            <w:r>
              <w:rPr>
                <w:sz w:val="28"/>
                <w:szCs w:val="28"/>
                <w:lang w:val="kk-KZ" w:eastAsia="ko-KR"/>
              </w:rPr>
              <w:t>апта</w:t>
            </w:r>
          </w:p>
        </w:tc>
        <w:tc>
          <w:tcPr>
            <w:tcW w:w="900" w:type="dxa"/>
          </w:tcPr>
          <w:p w:rsidR="00FF080C" w:rsidRDefault="00FF080C" w:rsidP="00D93B7C">
            <w:pPr>
              <w:tabs>
                <w:tab w:val="num" w:pos="-107"/>
              </w:tabs>
              <w:ind w:right="-108" w:hanging="107"/>
              <w:jc w:val="center"/>
              <w:rPr>
                <w:sz w:val="28"/>
                <w:szCs w:val="28"/>
                <w:lang w:val="kk-KZ" w:eastAsia="ko-KR"/>
              </w:rPr>
            </w:pPr>
            <w:r>
              <w:rPr>
                <w:sz w:val="28"/>
                <w:szCs w:val="28"/>
                <w:lang w:val="kk-KZ" w:eastAsia="ko-KR"/>
              </w:rPr>
              <w:t>Са</w:t>
            </w:r>
            <w:r>
              <w:rPr>
                <w:rFonts w:ascii="Kz Times New Roman" w:hAnsi="Kz Times New Roman" w:cs="Kz Times New Roman"/>
                <w:sz w:val="28"/>
                <w:szCs w:val="28"/>
                <w:lang w:val="kk-KZ" w:eastAsia="ko-KR"/>
              </w:rPr>
              <w:t>ғат саны</w:t>
            </w:r>
          </w:p>
        </w:tc>
        <w:tc>
          <w:tcPr>
            <w:tcW w:w="720" w:type="dxa"/>
          </w:tcPr>
          <w:p w:rsidR="00FF080C" w:rsidRDefault="00FF080C" w:rsidP="00D93B7C">
            <w:pPr>
              <w:tabs>
                <w:tab w:val="num" w:pos="-96"/>
              </w:tabs>
              <w:ind w:right="-174" w:hanging="96"/>
              <w:jc w:val="center"/>
              <w:rPr>
                <w:sz w:val="28"/>
                <w:szCs w:val="28"/>
                <w:lang w:val="kk-KZ" w:eastAsia="ko-KR"/>
              </w:rPr>
            </w:pPr>
            <w:r>
              <w:rPr>
                <w:sz w:val="28"/>
                <w:szCs w:val="28"/>
                <w:lang w:val="kk-KZ" w:eastAsia="ko-KR"/>
              </w:rPr>
              <w:t>апта</w:t>
            </w:r>
          </w:p>
        </w:tc>
        <w:tc>
          <w:tcPr>
            <w:tcW w:w="900" w:type="dxa"/>
          </w:tcPr>
          <w:p w:rsidR="00FF080C" w:rsidRDefault="00FF080C" w:rsidP="00D93B7C">
            <w:pPr>
              <w:tabs>
                <w:tab w:val="num" w:pos="0"/>
              </w:tabs>
              <w:ind w:right="-108" w:hanging="42"/>
              <w:jc w:val="center"/>
              <w:rPr>
                <w:sz w:val="28"/>
                <w:szCs w:val="28"/>
                <w:lang w:val="kk-KZ" w:eastAsia="ko-KR"/>
              </w:rPr>
            </w:pPr>
            <w:r>
              <w:rPr>
                <w:sz w:val="28"/>
                <w:szCs w:val="28"/>
                <w:lang w:val="kk-KZ" w:eastAsia="ko-KR"/>
              </w:rPr>
              <w:t>Са</w:t>
            </w:r>
            <w:r>
              <w:rPr>
                <w:rFonts w:ascii="Kz Times New Roman" w:hAnsi="Kz Times New Roman" w:cs="Kz Times New Roman"/>
                <w:sz w:val="28"/>
                <w:szCs w:val="28"/>
                <w:lang w:val="kk-KZ" w:eastAsia="ko-KR"/>
              </w:rPr>
              <w:t>ғат саны</w:t>
            </w:r>
          </w:p>
        </w:tc>
        <w:tc>
          <w:tcPr>
            <w:tcW w:w="769" w:type="dxa"/>
          </w:tcPr>
          <w:p w:rsidR="00FF080C" w:rsidRDefault="00FF080C" w:rsidP="00D93B7C">
            <w:pPr>
              <w:tabs>
                <w:tab w:val="num" w:pos="-211"/>
              </w:tabs>
              <w:ind w:right="-59"/>
              <w:jc w:val="both"/>
              <w:rPr>
                <w:sz w:val="28"/>
                <w:szCs w:val="28"/>
                <w:lang w:val="kk-KZ" w:eastAsia="ko-KR"/>
              </w:rPr>
            </w:pPr>
            <w:r>
              <w:rPr>
                <w:sz w:val="28"/>
                <w:szCs w:val="28"/>
                <w:lang w:val="kk-KZ" w:eastAsia="ko-KR"/>
              </w:rPr>
              <w:t>апта</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Са</w:t>
            </w:r>
            <w:r>
              <w:rPr>
                <w:rFonts w:ascii="Kz Times New Roman" w:hAnsi="Kz Times New Roman" w:cs="Kz Times New Roman"/>
                <w:sz w:val="28"/>
                <w:szCs w:val="28"/>
                <w:lang w:val="kk-KZ" w:eastAsia="ko-KR"/>
              </w:rPr>
              <w:t>ғат саны</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2754" w:type="dxa"/>
          </w:tcPr>
          <w:p w:rsidR="00FF080C" w:rsidRDefault="00FF080C" w:rsidP="00D93B7C">
            <w:pPr>
              <w:tabs>
                <w:tab w:val="num" w:pos="-54"/>
              </w:tabs>
              <w:jc w:val="both"/>
              <w:rPr>
                <w:sz w:val="28"/>
                <w:szCs w:val="28"/>
                <w:lang w:val="kk-KZ" w:eastAsia="ko-KR"/>
              </w:rPr>
            </w:pPr>
            <w:r>
              <w:rPr>
                <w:bCs/>
                <w:sz w:val="28"/>
                <w:lang w:val="kk-KZ"/>
              </w:rPr>
              <w:t>Инвестицияның және инвестициялық  қызметтің түсінігі</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4</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2754" w:type="dxa"/>
          </w:tcPr>
          <w:p w:rsidR="00FF080C" w:rsidRDefault="00FF080C" w:rsidP="00D93B7C">
            <w:pPr>
              <w:pStyle w:val="a7"/>
              <w:rPr>
                <w:szCs w:val="28"/>
                <w:lang w:eastAsia="ko-KR"/>
              </w:rPr>
            </w:pPr>
            <w:r>
              <w:rPr>
                <w:szCs w:val="28"/>
                <w:lang w:eastAsia="ko-KR"/>
              </w:rPr>
              <w:t>Инвестициялық құқық- құқық жүйесінде</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4</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2754" w:type="dxa"/>
          </w:tcPr>
          <w:p w:rsidR="00FF080C" w:rsidRDefault="00FF080C" w:rsidP="00D93B7C">
            <w:pPr>
              <w:tabs>
                <w:tab w:val="num" w:pos="0"/>
              </w:tabs>
              <w:jc w:val="both"/>
              <w:rPr>
                <w:sz w:val="28"/>
                <w:szCs w:val="28"/>
                <w:lang w:val="kk-KZ" w:eastAsia="ko-KR"/>
              </w:rPr>
            </w:pPr>
            <w:r>
              <w:rPr>
                <w:bCs/>
                <w:sz w:val="28"/>
                <w:lang w:val="kk-KZ"/>
              </w:rPr>
              <w:t>Инвестициялық құқықтық нормалардың түсінігі және ерекшеліктері.</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2</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2754" w:type="dxa"/>
          </w:tcPr>
          <w:p w:rsidR="00FF080C" w:rsidRDefault="00FF080C" w:rsidP="00D93B7C">
            <w:pPr>
              <w:pStyle w:val="a7"/>
              <w:rPr>
                <w:szCs w:val="28"/>
                <w:lang w:eastAsia="ko-KR"/>
              </w:rPr>
            </w:pPr>
            <w:r>
              <w:t>Қазақстан Республикасында шетел инвесторларының инвестициялық қызметтерді жүзеге асыруының нысандары.</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4</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lastRenderedPageBreak/>
              <w:t>5</w:t>
            </w:r>
          </w:p>
        </w:tc>
        <w:tc>
          <w:tcPr>
            <w:tcW w:w="2754" w:type="dxa"/>
          </w:tcPr>
          <w:p w:rsidR="00FF080C" w:rsidRDefault="00FF080C" w:rsidP="00D93B7C">
            <w:pPr>
              <w:tabs>
                <w:tab w:val="num" w:pos="0"/>
              </w:tabs>
              <w:jc w:val="both"/>
              <w:rPr>
                <w:sz w:val="28"/>
                <w:szCs w:val="28"/>
                <w:lang w:val="kk-KZ" w:eastAsia="ko-KR"/>
              </w:rPr>
            </w:pPr>
            <w:r>
              <w:rPr>
                <w:bCs/>
                <w:sz w:val="28"/>
                <w:lang w:val="kk-KZ"/>
              </w:rPr>
              <w:t>Инвестициялық контрактілер.</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2754" w:type="dxa"/>
          </w:tcPr>
          <w:p w:rsidR="00FF080C" w:rsidRDefault="00FF080C" w:rsidP="00D93B7C">
            <w:pPr>
              <w:tabs>
                <w:tab w:val="num" w:pos="0"/>
              </w:tabs>
              <w:jc w:val="both"/>
              <w:rPr>
                <w:sz w:val="28"/>
                <w:szCs w:val="28"/>
                <w:lang w:val="kk-KZ" w:eastAsia="ko-KR"/>
              </w:rPr>
            </w:pPr>
            <w:r>
              <w:rPr>
                <w:bCs/>
                <w:sz w:val="28"/>
                <w:lang w:val="kk-KZ"/>
              </w:rPr>
              <w:t>Инвестициялардың құқықтық режимі.</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4</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7</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Инвестицияны мемлекеттік қолдудың құқықтық негіздері</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7</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7</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eastAsia="ko-KR"/>
              </w:rPr>
            </w:pPr>
            <w:r>
              <w:rPr>
                <w:sz w:val="28"/>
                <w:szCs w:val="28"/>
                <w:lang w:val="kk-KZ" w:eastAsia="ko-KR"/>
              </w:rPr>
              <w:t>7</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eastAsia="ko-KR"/>
              </w:rPr>
            </w:pPr>
            <w:r>
              <w:rPr>
                <w:sz w:val="28"/>
                <w:szCs w:val="28"/>
                <w:lang w:eastAsia="ko-KR"/>
              </w:rPr>
              <w:t>7</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Инвестициялық дауларды шешу</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Жер қойнауына инвестициялар  салуды құқықтық реттеу</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10</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Мұнай және газ кен орындары инвестициялық құқықтық қатынастардың объектісі ретінде</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10-11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10</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10</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10</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11</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 xml:space="preserve">Бағалы қағаздар инвестициялық – құқықтық қатынастардың объектісі ретінде </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11-12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11</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12</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Санаткерлік меншік және оған құқық  инвестициялық қатынастардың объектісі ретінде</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12</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 xml:space="preserve">Инвестициялық құқықтық </w:t>
            </w:r>
            <w:r>
              <w:rPr>
                <w:sz w:val="28"/>
                <w:szCs w:val="28"/>
                <w:lang w:val="kk-KZ" w:eastAsia="ko-KR"/>
              </w:rPr>
              <w:lastRenderedPageBreak/>
              <w:t>қатынастарды халықаралық құқықтық реттеу.</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lastRenderedPageBreak/>
              <w:t>14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b/>
                <w:bCs/>
                <w:sz w:val="28"/>
                <w:szCs w:val="28"/>
                <w:lang w:val="kk-KZ" w:eastAsia="ko-KR"/>
              </w:rPr>
            </w:pPr>
          </w:p>
        </w:tc>
        <w:tc>
          <w:tcPr>
            <w:tcW w:w="2754" w:type="dxa"/>
          </w:tcPr>
          <w:p w:rsidR="00FF080C" w:rsidRDefault="00FF080C" w:rsidP="00D93B7C">
            <w:pPr>
              <w:pStyle w:val="a7"/>
              <w:tabs>
                <w:tab w:val="num" w:pos="0"/>
              </w:tabs>
              <w:rPr>
                <w:b/>
                <w:bCs/>
              </w:rPr>
            </w:pPr>
            <w:r>
              <w:rPr>
                <w:b/>
                <w:bCs/>
              </w:rPr>
              <w:t>БАРЛЫҒЫ:</w:t>
            </w:r>
          </w:p>
        </w:tc>
        <w:tc>
          <w:tcPr>
            <w:tcW w:w="720" w:type="dxa"/>
          </w:tcPr>
          <w:p w:rsidR="00FF080C" w:rsidRDefault="00FF080C" w:rsidP="00D93B7C">
            <w:pPr>
              <w:tabs>
                <w:tab w:val="num" w:pos="0"/>
              </w:tabs>
              <w:jc w:val="center"/>
              <w:rPr>
                <w:b/>
                <w:bCs/>
                <w:sz w:val="28"/>
                <w:szCs w:val="28"/>
                <w:lang w:val="kk-KZ" w:eastAsia="ko-KR"/>
              </w:rPr>
            </w:pPr>
          </w:p>
        </w:tc>
        <w:tc>
          <w:tcPr>
            <w:tcW w:w="900" w:type="dxa"/>
          </w:tcPr>
          <w:p w:rsidR="00FF080C" w:rsidRDefault="00FF080C" w:rsidP="00D93B7C">
            <w:pPr>
              <w:tabs>
                <w:tab w:val="num" w:pos="0"/>
              </w:tabs>
              <w:jc w:val="center"/>
              <w:rPr>
                <w:b/>
                <w:bCs/>
                <w:sz w:val="28"/>
                <w:szCs w:val="28"/>
                <w:lang w:val="kk-KZ" w:eastAsia="ko-KR"/>
              </w:rPr>
            </w:pPr>
            <w:r>
              <w:rPr>
                <w:b/>
                <w:bCs/>
                <w:sz w:val="28"/>
                <w:szCs w:val="28"/>
                <w:lang w:val="kk-KZ" w:eastAsia="ko-KR"/>
              </w:rPr>
              <w:t>30</w:t>
            </w:r>
          </w:p>
        </w:tc>
        <w:tc>
          <w:tcPr>
            <w:tcW w:w="720" w:type="dxa"/>
          </w:tcPr>
          <w:p w:rsidR="00FF080C" w:rsidRDefault="00FF080C" w:rsidP="00D93B7C">
            <w:pPr>
              <w:tabs>
                <w:tab w:val="num" w:pos="0"/>
              </w:tabs>
              <w:jc w:val="center"/>
              <w:rPr>
                <w:b/>
                <w:bCs/>
                <w:sz w:val="28"/>
                <w:szCs w:val="28"/>
                <w:lang w:val="kk-KZ" w:eastAsia="ko-KR"/>
              </w:rPr>
            </w:pPr>
          </w:p>
        </w:tc>
        <w:tc>
          <w:tcPr>
            <w:tcW w:w="900" w:type="dxa"/>
          </w:tcPr>
          <w:p w:rsidR="00FF080C" w:rsidRDefault="00FF080C" w:rsidP="00D93B7C">
            <w:pPr>
              <w:tabs>
                <w:tab w:val="num" w:pos="0"/>
              </w:tabs>
              <w:jc w:val="center"/>
              <w:rPr>
                <w:b/>
                <w:bCs/>
                <w:sz w:val="28"/>
                <w:szCs w:val="28"/>
                <w:lang w:val="kk-KZ" w:eastAsia="ko-KR"/>
              </w:rPr>
            </w:pPr>
            <w:r>
              <w:rPr>
                <w:b/>
                <w:bCs/>
                <w:sz w:val="28"/>
                <w:szCs w:val="28"/>
                <w:lang w:val="kk-KZ" w:eastAsia="ko-KR"/>
              </w:rPr>
              <w:t>15</w:t>
            </w:r>
          </w:p>
        </w:tc>
        <w:tc>
          <w:tcPr>
            <w:tcW w:w="720" w:type="dxa"/>
          </w:tcPr>
          <w:p w:rsidR="00FF080C" w:rsidRDefault="00FF080C" w:rsidP="00D93B7C">
            <w:pPr>
              <w:tabs>
                <w:tab w:val="num" w:pos="0"/>
              </w:tabs>
              <w:jc w:val="center"/>
              <w:rPr>
                <w:b/>
                <w:bCs/>
                <w:sz w:val="28"/>
                <w:szCs w:val="28"/>
                <w:lang w:val="kk-KZ" w:eastAsia="ko-KR"/>
              </w:rPr>
            </w:pPr>
          </w:p>
        </w:tc>
        <w:tc>
          <w:tcPr>
            <w:tcW w:w="900" w:type="dxa"/>
          </w:tcPr>
          <w:p w:rsidR="00FF080C" w:rsidRDefault="00FF080C" w:rsidP="00D93B7C">
            <w:pPr>
              <w:tabs>
                <w:tab w:val="num" w:pos="0"/>
              </w:tabs>
              <w:jc w:val="center"/>
              <w:rPr>
                <w:b/>
                <w:bCs/>
                <w:sz w:val="28"/>
                <w:szCs w:val="28"/>
                <w:lang w:val="kk-KZ" w:eastAsia="ko-KR"/>
              </w:rPr>
            </w:pPr>
          </w:p>
        </w:tc>
        <w:tc>
          <w:tcPr>
            <w:tcW w:w="769" w:type="dxa"/>
          </w:tcPr>
          <w:p w:rsidR="00FF080C" w:rsidRDefault="00FF080C" w:rsidP="00D93B7C">
            <w:pPr>
              <w:tabs>
                <w:tab w:val="num" w:pos="0"/>
              </w:tabs>
              <w:jc w:val="center"/>
              <w:rPr>
                <w:b/>
                <w:bCs/>
                <w:sz w:val="28"/>
                <w:szCs w:val="28"/>
                <w:lang w:val="kk-KZ" w:eastAsia="ko-KR"/>
              </w:rPr>
            </w:pPr>
          </w:p>
        </w:tc>
        <w:tc>
          <w:tcPr>
            <w:tcW w:w="889" w:type="dxa"/>
          </w:tcPr>
          <w:p w:rsidR="00FF080C" w:rsidRDefault="00FF080C" w:rsidP="00D93B7C">
            <w:pPr>
              <w:tabs>
                <w:tab w:val="num" w:pos="0"/>
              </w:tabs>
              <w:jc w:val="center"/>
              <w:rPr>
                <w:b/>
                <w:bCs/>
                <w:sz w:val="28"/>
                <w:szCs w:val="28"/>
                <w:lang w:val="kk-KZ" w:eastAsia="ko-KR"/>
              </w:rPr>
            </w:pPr>
            <w:r>
              <w:rPr>
                <w:b/>
                <w:bCs/>
                <w:sz w:val="28"/>
                <w:szCs w:val="28"/>
                <w:lang w:val="kk-KZ" w:eastAsia="ko-KR"/>
              </w:rPr>
              <w:t>45</w:t>
            </w:r>
          </w:p>
        </w:tc>
      </w:tr>
    </w:tbl>
    <w:p w:rsidR="00FF080C" w:rsidRDefault="00FF080C" w:rsidP="00FF080C">
      <w:pPr>
        <w:rPr>
          <w:rFonts w:ascii="Kz Times New Roman" w:hAnsi="Kz Times New Roman" w:cs="Kz Times New Roman"/>
          <w:sz w:val="28"/>
          <w:szCs w:val="28"/>
          <w:lang w:val="kk-KZ"/>
        </w:rPr>
      </w:pPr>
    </w:p>
    <w:p w:rsidR="00FF080C" w:rsidRDefault="00FF080C" w:rsidP="00FF080C">
      <w:pPr>
        <w:rPr>
          <w:rFonts w:ascii="Kz Times New Roman" w:hAnsi="Kz Times New Roman" w:cs="Kz Times New Roman"/>
          <w:sz w:val="28"/>
          <w:szCs w:val="28"/>
          <w:lang w:val="kk-KZ"/>
        </w:rPr>
      </w:pPr>
    </w:p>
    <w:p w:rsidR="00FF080C" w:rsidRDefault="00FF080C" w:rsidP="00FF080C">
      <w:pPr>
        <w:rPr>
          <w:rFonts w:ascii="Kz Times New Roman" w:hAnsi="Kz Times New Roman" w:cs="Kz Times New Roman"/>
          <w:sz w:val="28"/>
          <w:szCs w:val="28"/>
          <w:lang w:val="kk-KZ"/>
        </w:rPr>
      </w:pPr>
    </w:p>
    <w:p w:rsidR="00FF080C" w:rsidRDefault="00FF080C" w:rsidP="00FF080C">
      <w:pPr>
        <w:pStyle w:val="23"/>
        <w:rPr>
          <w:rFonts w:ascii="Kz Times New Roman" w:hAnsi="Kz Times New Roman" w:cs="Kz Times New Roman"/>
          <w:bCs/>
          <w:szCs w:val="28"/>
          <w:lang w:val="kk-KZ"/>
        </w:rPr>
      </w:pPr>
      <w:r>
        <w:rPr>
          <w:rFonts w:ascii="Kz Times New Roman" w:hAnsi="Kz Times New Roman" w:cs="Kz Times New Roman"/>
          <w:bCs/>
          <w:szCs w:val="28"/>
          <w:lang w:val="kk-KZ"/>
        </w:rPr>
        <w:t>Барлық тақырыптарға байланысты ұсынылатын оқулықтар мен  нормативтік құқықтық актілер</w:t>
      </w:r>
    </w:p>
    <w:p w:rsidR="00FF080C" w:rsidRDefault="00FF080C" w:rsidP="00FF080C">
      <w:pPr>
        <w:jc w:val="center"/>
        <w:rPr>
          <w:iCs/>
          <w:sz w:val="28"/>
          <w:szCs w:val="28"/>
          <w:lang w:val="ur-PK" w:bidi="ur-PK"/>
        </w:rPr>
      </w:pPr>
      <w:r>
        <w:rPr>
          <w:b/>
          <w:bCs/>
          <w:iCs/>
          <w:sz w:val="28"/>
          <w:szCs w:val="28"/>
          <w:lang w:val="kk-KZ"/>
        </w:rPr>
        <w:t>О</w:t>
      </w:r>
      <w:r>
        <w:rPr>
          <w:b/>
          <w:bCs/>
          <w:iCs/>
          <w:sz w:val="28"/>
          <w:szCs w:val="28"/>
          <w:lang w:val="ur-PK" w:bidi="ur-PK"/>
        </w:rPr>
        <w:t xml:space="preserve">қулықтар </w:t>
      </w:r>
      <w:r>
        <w:rPr>
          <w:rFonts w:hint="eastAsia"/>
          <w:b/>
          <w:bCs/>
          <w:iCs/>
          <w:sz w:val="28"/>
          <w:szCs w:val="28"/>
          <w:lang w:val="ur-PK" w:bidi="ur-PK"/>
        </w:rPr>
        <w:t>мен</w:t>
      </w:r>
      <w:r>
        <w:rPr>
          <w:b/>
          <w:bCs/>
          <w:iCs/>
          <w:sz w:val="28"/>
          <w:szCs w:val="28"/>
          <w:lang w:val="ur-PK" w:bidi="ur-PK"/>
        </w:rPr>
        <w:t xml:space="preserve"> арнайы әдебиеттер:</w:t>
      </w:r>
    </w:p>
    <w:p w:rsidR="00FF080C" w:rsidRDefault="00FF080C" w:rsidP="00FF080C">
      <w:pPr>
        <w:pStyle w:val="a7"/>
        <w:ind w:firstLine="540"/>
        <w:rPr>
          <w:bCs/>
          <w:szCs w:val="28"/>
          <w:lang w:bidi="ur-PK"/>
        </w:rPr>
      </w:pPr>
    </w:p>
    <w:p w:rsidR="00FF080C" w:rsidRDefault="00FF080C" w:rsidP="00FF080C">
      <w:pPr>
        <w:pStyle w:val="a7"/>
        <w:ind w:firstLine="540"/>
        <w:jc w:val="both"/>
        <w:rPr>
          <w:bCs/>
          <w:szCs w:val="28"/>
        </w:rPr>
      </w:pPr>
      <w:r>
        <w:rPr>
          <w:bCs/>
          <w:szCs w:val="28"/>
        </w:rPr>
        <w:t>Негізгі нормативтік актілер:</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Конституциясы (1995 жылғы 30 тамызда қабылданған, 1998 жылы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26-желтоқсандағы “Қазақстан Республикасының Президенті туралы” Конституциялық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16-қазандағы “Қазақстан Республикасының Парламенті және оның депутаттарының мәртебесі туралы Конституциялық заңы”.</w:t>
      </w:r>
    </w:p>
    <w:p w:rsidR="00FF080C" w:rsidRDefault="00FF080C" w:rsidP="00FF080C">
      <w:pPr>
        <w:pStyle w:val="a7"/>
        <w:jc w:val="both"/>
        <w:rPr>
          <w:szCs w:val="28"/>
        </w:rPr>
      </w:pP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18-желтоқсандағы “Қазақстан Республикасының Үкіметі туралы” Конституциялық заңы.</w:t>
      </w:r>
    </w:p>
    <w:p w:rsidR="00FF080C" w:rsidRDefault="00FF080C" w:rsidP="00FF080C">
      <w:pPr>
        <w:pStyle w:val="a7"/>
        <w:numPr>
          <w:ilvl w:val="0"/>
          <w:numId w:val="13"/>
        </w:numPr>
        <w:tabs>
          <w:tab w:val="num" w:pos="0"/>
        </w:tabs>
        <w:ind w:left="0" w:firstLine="540"/>
        <w:jc w:val="both"/>
        <w:rPr>
          <w:szCs w:val="28"/>
        </w:rPr>
      </w:pPr>
      <w:r>
        <w:rPr>
          <w:szCs w:val="28"/>
        </w:rPr>
        <w:t xml:space="preserve">Қазақстан Республикасының Азматтық кодексі (1994 жылғы 27-желтоқсанда қабылданған Жалпы бөлімі, 1999 жылғы 1-шілдеде қабылданған Ерекше бөлімі) 102-104, 111-112, 117-118, 127-136, 139, 192-193, 196-198, 200-201, 206 және т.б. баптары. </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Бюджеттік Кодексі. 24.04.2004 жылы қабылданған ҚР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30-наурыздағы “Қазақстан Республикасының Ұлттық Банкі туралы” Заңы.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31-тамыздағы “Қазақстан Республикасының банктер және банктік қызмет туралы” Заңы (өзгетрулер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02.07.2003 жылы қабылданған ҚР Бағалы қағаздар рыногы туралы Заңы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lastRenderedPageBreak/>
        <w:t>Қазақстан Республикасының 1995 жылғы 20-шілдедегі “Қазақстан Республикасындағы Кеден ісі туралы” Заңы.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Президентінің 09.03.2004 жылғы 2003-2006 жылдары Қазақстан Республикасында қаржылық секторды дамыту концепциясы жүзеге асыру шараларының жоспарын бектіу туралы Жарлығы.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Даму банкісі туралы Қазақстан Республикасының 25.04.2001 жылғы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2005 жылғы “Валюталық реттеу туралы Заңы ” .</w:t>
      </w:r>
    </w:p>
    <w:p w:rsidR="00FF080C" w:rsidRDefault="00FF080C" w:rsidP="00FF080C">
      <w:pPr>
        <w:pStyle w:val="a7"/>
        <w:numPr>
          <w:ilvl w:val="0"/>
          <w:numId w:val="13"/>
        </w:numPr>
        <w:tabs>
          <w:tab w:val="num" w:pos="0"/>
        </w:tabs>
        <w:ind w:left="0" w:firstLine="540"/>
        <w:jc w:val="both"/>
        <w:rPr>
          <w:szCs w:val="28"/>
        </w:rPr>
      </w:pPr>
      <w:r>
        <w:rPr>
          <w:szCs w:val="28"/>
        </w:rPr>
        <w:t xml:space="preserve">Қазақстан Республикасының 2001 жылғы 12-маусымдағы </w:t>
      </w:r>
    </w:p>
    <w:p w:rsidR="00FF080C" w:rsidRDefault="00FF080C" w:rsidP="00FF080C">
      <w:pPr>
        <w:pStyle w:val="a7"/>
        <w:ind w:firstLine="540"/>
        <w:jc w:val="both"/>
        <w:rPr>
          <w:szCs w:val="28"/>
        </w:rPr>
      </w:pPr>
      <w:r>
        <w:rPr>
          <w:szCs w:val="28"/>
        </w:rPr>
        <w:t>Салық және бюджетке төленетін басқа да міндетті төлемдер туралы Кодексі.</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1998 жылғы 29 маусымдағы “Ақша аударымдары мен төлемдері туралы”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19-маусымдағы “Мемлекеттік кәсіпорын туралы” Заңы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2001 жылғы 23-қаңтардағы “Қазақстан Республикасындағы жергілікті мемлекеттік басқару туралы”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2000 жылғы 5-шілдедегі “Қаржылық лизинг туралы” Заңы.</w:t>
      </w:r>
    </w:p>
    <w:p w:rsidR="00FF080C" w:rsidRDefault="00FF080C" w:rsidP="00FF080C">
      <w:pPr>
        <w:pStyle w:val="a7"/>
        <w:jc w:val="both"/>
        <w:rPr>
          <w:szCs w:val="28"/>
        </w:rPr>
      </w:pP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2001 жылғы 5-қаңтардағы “Трансферттік бағаларды қолдану кезіндегі мемлекеттік бақылау туралы” Заңы.</w:t>
      </w:r>
    </w:p>
    <w:p w:rsidR="00FF080C" w:rsidRDefault="00FF080C" w:rsidP="00FF080C">
      <w:pPr>
        <w:pStyle w:val="a7"/>
        <w:jc w:val="both"/>
        <w:rPr>
          <w:bCs/>
          <w:szCs w:val="28"/>
        </w:rPr>
      </w:pPr>
      <w:r>
        <w:rPr>
          <w:bCs/>
          <w:szCs w:val="28"/>
        </w:rPr>
        <w:t>Қосымша нормативтік актілер:</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 Президентінің 2001 жылғы 11-шілдедегі “Қаржы рыногын мемлекеттік реттеудің бірыңғай жүйесін ұйымдастыру жөніндегі шаралар туралы Жарлығы”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Президентінің 1995 жылғы 26 желтоқсанындағы “Бухгалтерлік есеп туралы” Заң күші бар Жарлығы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2001 жылғы 3-мамырдағы “Қазақстан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 Заңы.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Үкіметінің 2000 жылғы 11-қаңтардағы “Қазақстан Республикасының Қаржы министрлігі туралы Ережені бекіту жөнінднгі Қаулысы”</w:t>
      </w:r>
    </w:p>
    <w:p w:rsidR="00FF080C" w:rsidRDefault="00FF080C" w:rsidP="00FF080C">
      <w:pPr>
        <w:pStyle w:val="a7"/>
        <w:numPr>
          <w:ilvl w:val="0"/>
          <w:numId w:val="14"/>
        </w:numPr>
        <w:tabs>
          <w:tab w:val="num" w:pos="0"/>
        </w:tabs>
        <w:ind w:left="0" w:firstLine="540"/>
        <w:jc w:val="both"/>
        <w:rPr>
          <w:szCs w:val="28"/>
        </w:rPr>
      </w:pPr>
      <w:r>
        <w:rPr>
          <w:szCs w:val="28"/>
        </w:rPr>
        <w:lastRenderedPageBreak/>
        <w:t>Қазақстан Республикасы Үкіметінің 1999 жылғы 24-мамырдағы “Қазақстан Республикасы Қаржы министрлігінің қазынашылық комитетінің мәселелері туралы Қаулысы”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Үкіметінің 2001 жылғы 27-ақпандағы “Қазақстан Республикасы Қаржы полициясы агенттігі мәселелері туралы” Қаулысы.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 Үкіметінің “Қазақстан Республикасы Қаржы министрлігінің Қаржы бақылау Комитеті туралы” Ережені бекіту жөніндегі Қаулысы</w:t>
      </w:r>
    </w:p>
    <w:p w:rsidR="00FF080C" w:rsidRDefault="00FF080C" w:rsidP="00FF080C">
      <w:pPr>
        <w:pStyle w:val="a7"/>
        <w:numPr>
          <w:ilvl w:val="0"/>
          <w:numId w:val="14"/>
        </w:numPr>
        <w:tabs>
          <w:tab w:val="num" w:pos="0"/>
        </w:tabs>
        <w:ind w:left="0" w:firstLine="540"/>
        <w:jc w:val="both"/>
        <w:rPr>
          <w:szCs w:val="28"/>
        </w:rPr>
      </w:pPr>
      <w:r>
        <w:rPr>
          <w:szCs w:val="28"/>
        </w:rPr>
        <w:t xml:space="preserve">Қазақстан Республикасы Ұлттық Банк Басқармасының 2001 жылғы 5-қыркүйектегі “Қазақстан Республикасында экспорт-импорт валюталық бақылауын ұйымдастыру туралы” нұсқаулықты бекіту туралы Қаулысы </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экономика және бюджетті жоспарлау министрлігі туралы №1116 Қазақстан Республикасыы Үкіметінің 28 қазан 2004 жылығы Қаулысы.</w:t>
      </w:r>
    </w:p>
    <w:p w:rsidR="00FF080C" w:rsidRDefault="00FF080C" w:rsidP="00FF080C">
      <w:pPr>
        <w:pStyle w:val="a7"/>
        <w:jc w:val="both"/>
        <w:rPr>
          <w:bCs/>
          <w:szCs w:val="28"/>
        </w:rPr>
      </w:pPr>
    </w:p>
    <w:p w:rsidR="00FF080C" w:rsidRDefault="00FF080C" w:rsidP="00FF080C">
      <w:pPr>
        <w:pStyle w:val="a7"/>
        <w:jc w:val="both"/>
        <w:rPr>
          <w:bCs/>
          <w:szCs w:val="28"/>
        </w:rPr>
      </w:pPr>
      <w:r>
        <w:rPr>
          <w:bCs/>
          <w:szCs w:val="28"/>
        </w:rPr>
        <w:t>Негізгі арнайы әдебиеттер:</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Назарбаев Н.Ә.  Қазақстан – 2030. - Алматы: Жеті Жарғы, 1997.</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Монтескье  Ш.  Заңдар рухы туралы  / Ауд.  А.  Құлсариева. -  Алматы:  Үш Қиян,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Поппер Карл Раймунд.  Ашық қоғам және оның жаулары. Платонның сиқырлы тартымдылығы.  -  Алматы:  Үш Қиян,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Аубакиров  </w:t>
      </w:r>
      <w:r>
        <w:rPr>
          <w:bCs/>
          <w:sz w:val="28"/>
          <w:szCs w:val="28"/>
          <w:u w:val="none"/>
        </w:rPr>
        <w:t>Я.А.,</w:t>
      </w:r>
      <w:r>
        <w:rPr>
          <w:bCs/>
          <w:sz w:val="28"/>
          <w:szCs w:val="28"/>
          <w:u w:val="none"/>
          <w:lang w:val="kk-KZ"/>
        </w:rPr>
        <w:t xml:space="preserve"> </w:t>
      </w:r>
      <w:r>
        <w:rPr>
          <w:bCs/>
          <w:sz w:val="28"/>
          <w:szCs w:val="28"/>
          <w:u w:val="none"/>
        </w:rPr>
        <w:t xml:space="preserve"> </w:t>
      </w:r>
      <w:proofErr w:type="spellStart"/>
      <w:r>
        <w:rPr>
          <w:bCs/>
          <w:sz w:val="28"/>
          <w:szCs w:val="28"/>
          <w:u w:val="none"/>
        </w:rPr>
        <w:t>Бахаров</w:t>
      </w:r>
      <w:proofErr w:type="spellEnd"/>
      <w:r>
        <w:rPr>
          <w:bCs/>
          <w:sz w:val="28"/>
          <w:szCs w:val="28"/>
          <w:u w:val="none"/>
        </w:rPr>
        <w:t xml:space="preserve">  В.А</w:t>
      </w:r>
      <w:r>
        <w:rPr>
          <w:bCs/>
          <w:sz w:val="28"/>
          <w:szCs w:val="28"/>
          <w:u w:val="none"/>
          <w:lang w:val="kk-KZ"/>
        </w:rPr>
        <w:t xml:space="preserve">.,    </w:t>
      </w:r>
      <w:r>
        <w:rPr>
          <w:bCs/>
          <w:sz w:val="28"/>
          <w:szCs w:val="28"/>
          <w:u w:val="none"/>
        </w:rPr>
        <w:t>Хамитов  Н.Н.,</w:t>
      </w:r>
      <w:r>
        <w:rPr>
          <w:bCs/>
          <w:sz w:val="28"/>
          <w:szCs w:val="28"/>
          <w:u w:val="none"/>
          <w:lang w:val="kk-KZ"/>
        </w:rPr>
        <w:t xml:space="preserve"> </w:t>
      </w:r>
      <w:r>
        <w:rPr>
          <w:bCs/>
          <w:sz w:val="28"/>
          <w:szCs w:val="28"/>
          <w:u w:val="none"/>
        </w:rPr>
        <w:t xml:space="preserve">  </w:t>
      </w:r>
      <w:proofErr w:type="spellStart"/>
      <w:r>
        <w:rPr>
          <w:bCs/>
          <w:sz w:val="28"/>
          <w:szCs w:val="28"/>
          <w:u w:val="none"/>
        </w:rPr>
        <w:t>Ютши</w:t>
      </w:r>
      <w:proofErr w:type="spellEnd"/>
      <w:r>
        <w:rPr>
          <w:bCs/>
          <w:sz w:val="28"/>
          <w:szCs w:val="28"/>
          <w:u w:val="none"/>
        </w:rPr>
        <w:t xml:space="preserve">  В.М</w:t>
      </w:r>
      <w:r>
        <w:rPr>
          <w:bCs/>
          <w:sz w:val="28"/>
          <w:szCs w:val="28"/>
          <w:u w:val="none"/>
          <w:lang w:val="kk-KZ"/>
        </w:rPr>
        <w:t xml:space="preserve">. </w:t>
      </w:r>
      <w:r>
        <w:rPr>
          <w:bCs/>
          <w:sz w:val="28"/>
          <w:szCs w:val="28"/>
          <w:u w:val="none"/>
        </w:rPr>
        <w:t>Словарь банковских и финансово - экономических терминов</w:t>
      </w:r>
      <w:r>
        <w:rPr>
          <w:bCs/>
          <w:sz w:val="28"/>
          <w:szCs w:val="28"/>
          <w:u w:val="none"/>
          <w:lang w:val="kk-KZ"/>
        </w:rPr>
        <w:t>.</w:t>
      </w:r>
      <w:r>
        <w:rPr>
          <w:bCs/>
          <w:sz w:val="28"/>
          <w:szCs w:val="28"/>
          <w:u w:val="none"/>
        </w:rPr>
        <w:t xml:space="preserve"> –</w:t>
      </w:r>
      <w:r>
        <w:rPr>
          <w:bCs/>
          <w:sz w:val="28"/>
          <w:szCs w:val="28"/>
          <w:u w:val="none"/>
          <w:lang w:val="kk-KZ"/>
        </w:rPr>
        <w:t xml:space="preserve"> </w:t>
      </w:r>
      <w:proofErr w:type="spellStart"/>
      <w:r>
        <w:rPr>
          <w:bCs/>
          <w:sz w:val="28"/>
          <w:szCs w:val="28"/>
          <w:u w:val="none"/>
        </w:rPr>
        <w:t>Алматы</w:t>
      </w:r>
      <w:proofErr w:type="spellEnd"/>
      <w:r>
        <w:rPr>
          <w:bCs/>
          <w:sz w:val="28"/>
          <w:szCs w:val="28"/>
          <w:u w:val="none"/>
        </w:rPr>
        <w:t xml:space="preserve">: </w:t>
      </w:r>
      <w:r>
        <w:rPr>
          <w:bCs/>
          <w:sz w:val="28"/>
          <w:szCs w:val="28"/>
          <w:u w:val="none"/>
          <w:lang w:val="kk-KZ"/>
        </w:rPr>
        <w:t>Жеті жарғы,</w:t>
      </w:r>
      <w:r>
        <w:rPr>
          <w:bCs/>
          <w:sz w:val="28"/>
          <w:szCs w:val="28"/>
          <w:u w:val="none"/>
        </w:rPr>
        <w:t xml:space="preserve">  1999.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proofErr w:type="spellStart"/>
      <w:r>
        <w:rPr>
          <w:bCs/>
          <w:sz w:val="28"/>
          <w:szCs w:val="28"/>
          <w:u w:val="none"/>
        </w:rPr>
        <w:t>Благодатин</w:t>
      </w:r>
      <w:proofErr w:type="spellEnd"/>
      <w:r>
        <w:rPr>
          <w:bCs/>
          <w:sz w:val="28"/>
          <w:szCs w:val="28"/>
          <w:u w:val="none"/>
        </w:rPr>
        <w:t xml:space="preserve">  А.А.,</w:t>
      </w:r>
      <w:r>
        <w:rPr>
          <w:bCs/>
          <w:sz w:val="28"/>
          <w:szCs w:val="28"/>
          <w:u w:val="none"/>
          <w:lang w:val="kk-KZ"/>
        </w:rPr>
        <w:t xml:space="preserve">    </w:t>
      </w:r>
      <w:r>
        <w:rPr>
          <w:bCs/>
          <w:sz w:val="28"/>
          <w:szCs w:val="28"/>
          <w:u w:val="none"/>
        </w:rPr>
        <w:t>Лозовский  Л.Ш.</w:t>
      </w:r>
      <w:r>
        <w:rPr>
          <w:bCs/>
          <w:sz w:val="28"/>
          <w:szCs w:val="28"/>
          <w:u w:val="none"/>
          <w:lang w:val="kk-KZ"/>
        </w:rPr>
        <w:t>,</w:t>
      </w:r>
      <w:r>
        <w:rPr>
          <w:bCs/>
          <w:sz w:val="28"/>
          <w:szCs w:val="28"/>
          <w:u w:val="none"/>
        </w:rPr>
        <w:t xml:space="preserve">  </w:t>
      </w:r>
      <w:proofErr w:type="spellStart"/>
      <w:r>
        <w:rPr>
          <w:bCs/>
          <w:sz w:val="28"/>
          <w:szCs w:val="28"/>
          <w:u w:val="none"/>
        </w:rPr>
        <w:t>Райзберг</w:t>
      </w:r>
      <w:proofErr w:type="spellEnd"/>
      <w:r>
        <w:rPr>
          <w:bCs/>
          <w:sz w:val="28"/>
          <w:szCs w:val="28"/>
          <w:u w:val="none"/>
          <w:lang w:val="kk-KZ"/>
        </w:rPr>
        <w:t xml:space="preserve">  </w:t>
      </w:r>
      <w:r>
        <w:rPr>
          <w:bCs/>
          <w:sz w:val="28"/>
          <w:szCs w:val="28"/>
          <w:u w:val="none"/>
        </w:rPr>
        <w:t>Б.А</w:t>
      </w:r>
      <w:r>
        <w:rPr>
          <w:bCs/>
          <w:sz w:val="28"/>
          <w:szCs w:val="28"/>
          <w:u w:val="none"/>
          <w:lang w:val="kk-KZ"/>
        </w:rPr>
        <w:t xml:space="preserve">.  </w:t>
      </w:r>
      <w:r>
        <w:rPr>
          <w:bCs/>
          <w:sz w:val="28"/>
          <w:szCs w:val="28"/>
          <w:u w:val="none"/>
        </w:rPr>
        <w:t>Финансовый словарь</w:t>
      </w:r>
      <w:r>
        <w:rPr>
          <w:bCs/>
          <w:sz w:val="28"/>
          <w:szCs w:val="28"/>
          <w:u w:val="none"/>
          <w:lang w:val="kk-KZ"/>
        </w:rPr>
        <w:t xml:space="preserve">. - </w:t>
      </w:r>
      <w:r>
        <w:rPr>
          <w:bCs/>
          <w:sz w:val="28"/>
          <w:szCs w:val="28"/>
          <w:u w:val="none"/>
        </w:rPr>
        <w:t>М.</w:t>
      </w:r>
      <w:r>
        <w:rPr>
          <w:bCs/>
          <w:sz w:val="28"/>
          <w:szCs w:val="28"/>
          <w:u w:val="none"/>
          <w:lang w:val="kk-KZ"/>
        </w:rPr>
        <w:t>,</w:t>
      </w:r>
      <w:r>
        <w:rPr>
          <w:bCs/>
          <w:sz w:val="28"/>
          <w:szCs w:val="28"/>
          <w:u w:val="none"/>
        </w:rPr>
        <w:t xml:space="preserve">  2002</w:t>
      </w:r>
      <w:r>
        <w:rPr>
          <w:bCs/>
          <w:sz w:val="28"/>
          <w:szCs w:val="28"/>
          <w:u w:val="none"/>
          <w:lang w:val="kk-KZ"/>
        </w:rPr>
        <w:t>.</w:t>
      </w:r>
    </w:p>
    <w:p w:rsidR="00FF080C" w:rsidRDefault="00FF080C" w:rsidP="00FF080C">
      <w:pPr>
        <w:pStyle w:val="ad"/>
        <w:tabs>
          <w:tab w:val="num" w:pos="540"/>
          <w:tab w:val="num" w:pos="993"/>
        </w:tabs>
        <w:jc w:val="both"/>
        <w:rPr>
          <w:bCs/>
          <w:sz w:val="28"/>
          <w:szCs w:val="28"/>
          <w:u w:val="none"/>
        </w:rPr>
      </w:pP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proofErr w:type="spellStart"/>
      <w:r>
        <w:rPr>
          <w:bCs/>
          <w:sz w:val="28"/>
          <w:szCs w:val="28"/>
          <w:u w:val="none"/>
        </w:rPr>
        <w:t>Эриашвили</w:t>
      </w:r>
      <w:proofErr w:type="spellEnd"/>
      <w:r>
        <w:rPr>
          <w:bCs/>
          <w:sz w:val="28"/>
          <w:szCs w:val="28"/>
          <w:u w:val="none"/>
        </w:rPr>
        <w:t xml:space="preserve"> </w:t>
      </w:r>
      <w:r>
        <w:rPr>
          <w:bCs/>
          <w:sz w:val="28"/>
          <w:szCs w:val="28"/>
          <w:u w:val="none"/>
          <w:lang w:val="kk-KZ"/>
        </w:rPr>
        <w:t xml:space="preserve">  </w:t>
      </w:r>
      <w:r>
        <w:rPr>
          <w:bCs/>
          <w:sz w:val="28"/>
          <w:szCs w:val="28"/>
          <w:u w:val="none"/>
        </w:rPr>
        <w:t>Н.Д.</w:t>
      </w:r>
      <w:r>
        <w:rPr>
          <w:bCs/>
          <w:sz w:val="28"/>
          <w:szCs w:val="28"/>
          <w:u w:val="none"/>
          <w:lang w:val="kk-KZ"/>
        </w:rPr>
        <w:t xml:space="preserve"> </w:t>
      </w:r>
      <w:r>
        <w:rPr>
          <w:bCs/>
          <w:sz w:val="28"/>
          <w:szCs w:val="28"/>
          <w:u w:val="none"/>
        </w:rPr>
        <w:t xml:space="preserve">  Банковское право</w:t>
      </w:r>
      <w:r>
        <w:rPr>
          <w:bCs/>
          <w:sz w:val="28"/>
          <w:szCs w:val="28"/>
          <w:u w:val="none"/>
          <w:lang w:val="kk-KZ"/>
        </w:rPr>
        <w:t>.</w:t>
      </w:r>
      <w:r>
        <w:rPr>
          <w:bCs/>
          <w:sz w:val="28"/>
          <w:szCs w:val="28"/>
          <w:u w:val="none"/>
        </w:rPr>
        <w:t xml:space="preserve">  </w:t>
      </w:r>
      <w:r>
        <w:rPr>
          <w:bCs/>
          <w:sz w:val="28"/>
          <w:szCs w:val="28"/>
          <w:u w:val="none"/>
          <w:lang w:val="kk-KZ"/>
        </w:rPr>
        <w:t xml:space="preserve">-  </w:t>
      </w:r>
      <w:r>
        <w:rPr>
          <w:bCs/>
          <w:sz w:val="28"/>
          <w:szCs w:val="28"/>
          <w:u w:val="none"/>
        </w:rPr>
        <w:t>М</w:t>
      </w:r>
      <w:r>
        <w:rPr>
          <w:bCs/>
          <w:sz w:val="28"/>
          <w:szCs w:val="28"/>
          <w:u w:val="none"/>
          <w:lang w:val="kk-KZ"/>
        </w:rPr>
        <w:t>.,  2000.</w:t>
      </w:r>
      <w:r>
        <w:rPr>
          <w:bCs/>
          <w:sz w:val="28"/>
          <w:szCs w:val="28"/>
          <w:u w:val="none"/>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Основы международных валютно - финансовых и кредитных отношений: Учебник   /  Под ред.  В.В.   Крунова. - М.:  ИНФРА, 1998.</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rPr>
        <w:t xml:space="preserve">Олейник </w:t>
      </w:r>
      <w:r>
        <w:rPr>
          <w:bCs/>
          <w:sz w:val="28"/>
          <w:szCs w:val="28"/>
          <w:u w:val="none"/>
          <w:lang w:val="kk-KZ"/>
        </w:rPr>
        <w:t xml:space="preserve">  </w:t>
      </w:r>
      <w:r>
        <w:rPr>
          <w:bCs/>
          <w:sz w:val="28"/>
          <w:szCs w:val="28"/>
          <w:u w:val="none"/>
        </w:rPr>
        <w:t xml:space="preserve">О.М. </w:t>
      </w:r>
      <w:r>
        <w:rPr>
          <w:bCs/>
          <w:sz w:val="28"/>
          <w:szCs w:val="28"/>
          <w:u w:val="none"/>
          <w:lang w:val="kk-KZ"/>
        </w:rPr>
        <w:t xml:space="preserve"> </w:t>
      </w:r>
      <w:r>
        <w:rPr>
          <w:bCs/>
          <w:sz w:val="28"/>
          <w:szCs w:val="28"/>
          <w:u w:val="none"/>
        </w:rPr>
        <w:t>Основы банковского права</w:t>
      </w:r>
      <w:r>
        <w:rPr>
          <w:bCs/>
          <w:sz w:val="28"/>
          <w:szCs w:val="28"/>
          <w:u w:val="none"/>
          <w:lang w:val="kk-KZ"/>
        </w:rPr>
        <w:t xml:space="preserve">. - </w:t>
      </w:r>
      <w:r>
        <w:rPr>
          <w:bCs/>
          <w:sz w:val="28"/>
          <w:szCs w:val="28"/>
          <w:u w:val="none"/>
        </w:rPr>
        <w:t xml:space="preserve">М., </w:t>
      </w:r>
      <w:r>
        <w:rPr>
          <w:bCs/>
          <w:sz w:val="28"/>
          <w:szCs w:val="28"/>
          <w:u w:val="none"/>
          <w:lang w:val="kk-KZ"/>
        </w:rPr>
        <w:t xml:space="preserve"> </w:t>
      </w:r>
      <w:r>
        <w:rPr>
          <w:bCs/>
          <w:sz w:val="28"/>
          <w:szCs w:val="28"/>
          <w:u w:val="none"/>
        </w:rPr>
        <w:t>1997</w:t>
      </w:r>
      <w:r>
        <w:rPr>
          <w:bCs/>
          <w:sz w:val="28"/>
          <w:szCs w:val="28"/>
          <w:u w:val="none"/>
          <w:lang w:val="kk-KZ"/>
        </w:rPr>
        <w:t xml:space="preserve">. </w:t>
      </w:r>
      <w:r>
        <w:rPr>
          <w:bCs/>
          <w:sz w:val="28"/>
          <w:szCs w:val="28"/>
          <w:u w:val="none"/>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proofErr w:type="spellStart"/>
      <w:r>
        <w:rPr>
          <w:bCs/>
          <w:sz w:val="28"/>
          <w:szCs w:val="28"/>
          <w:u w:val="none"/>
        </w:rPr>
        <w:t>Найманбаева</w:t>
      </w:r>
      <w:proofErr w:type="spellEnd"/>
      <w:r>
        <w:rPr>
          <w:bCs/>
          <w:sz w:val="28"/>
          <w:szCs w:val="28"/>
          <w:u w:val="none"/>
        </w:rPr>
        <w:t xml:space="preserve">  С.С</w:t>
      </w:r>
      <w:r>
        <w:rPr>
          <w:bCs/>
          <w:sz w:val="28"/>
          <w:szCs w:val="28"/>
          <w:u w:val="none"/>
          <w:lang w:val="kk-KZ"/>
        </w:rPr>
        <w:t xml:space="preserve">. </w:t>
      </w:r>
      <w:r>
        <w:rPr>
          <w:bCs/>
          <w:sz w:val="28"/>
          <w:szCs w:val="28"/>
          <w:u w:val="none"/>
        </w:rPr>
        <w:t xml:space="preserve"> Финансовое право</w:t>
      </w:r>
      <w:r>
        <w:rPr>
          <w:bCs/>
          <w:sz w:val="28"/>
          <w:szCs w:val="28"/>
          <w:u w:val="none"/>
          <w:lang w:val="kk-KZ"/>
        </w:rPr>
        <w:t xml:space="preserve">. – </w:t>
      </w:r>
      <w:proofErr w:type="spellStart"/>
      <w:r>
        <w:rPr>
          <w:bCs/>
          <w:sz w:val="28"/>
          <w:szCs w:val="28"/>
          <w:u w:val="none"/>
        </w:rPr>
        <w:t>Алматы</w:t>
      </w:r>
      <w:proofErr w:type="spellEnd"/>
      <w:r>
        <w:rPr>
          <w:bCs/>
          <w:sz w:val="28"/>
          <w:szCs w:val="28"/>
          <w:u w:val="none"/>
        </w:rPr>
        <w:t>:</w:t>
      </w:r>
      <w:r>
        <w:rPr>
          <w:bCs/>
          <w:sz w:val="28"/>
          <w:szCs w:val="28"/>
          <w:u w:val="none"/>
          <w:lang w:val="kk-KZ"/>
        </w:rPr>
        <w:t xml:space="preserve">  Дәнекер, </w:t>
      </w:r>
      <w:r>
        <w:rPr>
          <w:bCs/>
          <w:sz w:val="28"/>
          <w:szCs w:val="28"/>
          <w:u w:val="none"/>
        </w:rPr>
        <w:t>2004.</w:t>
      </w:r>
      <w:r>
        <w:rPr>
          <w:bCs/>
          <w:sz w:val="28"/>
          <w:szCs w:val="28"/>
          <w:u w:val="none"/>
          <w:lang w:val="kk-KZ"/>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w:t>
      </w:r>
      <w:r>
        <w:rPr>
          <w:bCs/>
          <w:sz w:val="28"/>
          <w:szCs w:val="28"/>
          <w:u w:val="none"/>
        </w:rPr>
        <w:t>Алексеева   Д.Г</w:t>
      </w:r>
      <w:r>
        <w:rPr>
          <w:bCs/>
          <w:sz w:val="28"/>
          <w:szCs w:val="28"/>
          <w:u w:val="none"/>
          <w:lang w:val="kk-KZ"/>
        </w:rPr>
        <w:t xml:space="preserve">.,    </w:t>
      </w:r>
      <w:proofErr w:type="spellStart"/>
      <w:r>
        <w:rPr>
          <w:bCs/>
          <w:sz w:val="28"/>
          <w:szCs w:val="28"/>
          <w:u w:val="none"/>
        </w:rPr>
        <w:t>Пыхтин</w:t>
      </w:r>
      <w:proofErr w:type="spellEnd"/>
      <w:r>
        <w:rPr>
          <w:bCs/>
          <w:sz w:val="28"/>
          <w:szCs w:val="28"/>
          <w:u w:val="none"/>
        </w:rPr>
        <w:t xml:space="preserve">   С.В</w:t>
      </w:r>
      <w:r>
        <w:rPr>
          <w:bCs/>
          <w:sz w:val="28"/>
          <w:szCs w:val="28"/>
          <w:u w:val="none"/>
          <w:lang w:val="kk-KZ"/>
        </w:rPr>
        <w:t xml:space="preserve">.,   </w:t>
      </w:r>
      <w:r>
        <w:rPr>
          <w:bCs/>
          <w:sz w:val="28"/>
          <w:szCs w:val="28"/>
          <w:u w:val="none"/>
        </w:rPr>
        <w:t>Хоменко   Е.Г</w:t>
      </w:r>
      <w:r>
        <w:rPr>
          <w:bCs/>
          <w:sz w:val="28"/>
          <w:szCs w:val="28"/>
          <w:u w:val="none"/>
          <w:lang w:val="kk-KZ"/>
        </w:rPr>
        <w:t xml:space="preserve">.  </w:t>
      </w:r>
      <w:r>
        <w:rPr>
          <w:bCs/>
          <w:sz w:val="28"/>
          <w:szCs w:val="28"/>
          <w:u w:val="none"/>
        </w:rPr>
        <w:t xml:space="preserve">Банковское право. </w:t>
      </w:r>
      <w:r>
        <w:rPr>
          <w:bCs/>
          <w:sz w:val="28"/>
          <w:szCs w:val="28"/>
          <w:u w:val="none"/>
          <w:lang w:val="kk-KZ"/>
        </w:rPr>
        <w:t xml:space="preserve">- М.,  2003.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Назарбаев   Н.Ә.  Сындарлы он жыл. – Алматы:  Атамұра,  2003.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Мухитдинов Н.Б. Состояние и тенденции развития теории финансового законодательства и финансового права  </w:t>
      </w:r>
      <w:r>
        <w:rPr>
          <w:bCs/>
          <w:sz w:val="28"/>
          <w:szCs w:val="28"/>
          <w:u w:val="none"/>
        </w:rPr>
        <w:t>//</w:t>
      </w:r>
      <w:r>
        <w:rPr>
          <w:bCs/>
          <w:sz w:val="28"/>
          <w:szCs w:val="28"/>
          <w:u w:val="none"/>
          <w:lang w:val="kk-KZ"/>
        </w:rPr>
        <w:t xml:space="preserve">  Вестник КазНУ. Серия юридическая. - 2004.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Банковское дело. Учебник  /  Под ред. О.И.  Лаврушина. - М.: Финансы и статистика,  1998.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w:t>
      </w:r>
      <w:r>
        <w:rPr>
          <w:bCs/>
          <w:sz w:val="28"/>
          <w:szCs w:val="28"/>
          <w:u w:val="none"/>
        </w:rPr>
        <w:t>Финансовое и банковское прав</w:t>
      </w:r>
      <w:r>
        <w:rPr>
          <w:bCs/>
          <w:sz w:val="28"/>
          <w:szCs w:val="28"/>
          <w:u w:val="none"/>
          <w:lang w:val="kk-KZ"/>
        </w:rPr>
        <w:t>о</w:t>
      </w:r>
      <w:proofErr w:type="gramStart"/>
      <w:r>
        <w:rPr>
          <w:bCs/>
          <w:sz w:val="28"/>
          <w:szCs w:val="28"/>
          <w:u w:val="none"/>
          <w:lang w:val="kk-KZ"/>
        </w:rPr>
        <w:t xml:space="preserve">  /  П</w:t>
      </w:r>
      <w:proofErr w:type="gramEnd"/>
      <w:r>
        <w:rPr>
          <w:bCs/>
          <w:sz w:val="28"/>
          <w:szCs w:val="28"/>
          <w:u w:val="none"/>
        </w:rPr>
        <w:t>од ред. О.</w:t>
      </w:r>
      <w:r>
        <w:rPr>
          <w:bCs/>
          <w:sz w:val="28"/>
          <w:szCs w:val="28"/>
          <w:u w:val="none"/>
          <w:lang w:val="kk-KZ"/>
        </w:rPr>
        <w:t xml:space="preserve">М.   </w:t>
      </w:r>
      <w:r>
        <w:rPr>
          <w:bCs/>
          <w:sz w:val="28"/>
          <w:szCs w:val="28"/>
          <w:u w:val="none"/>
        </w:rPr>
        <w:t>Горбунов</w:t>
      </w:r>
      <w:r>
        <w:rPr>
          <w:bCs/>
          <w:sz w:val="28"/>
          <w:szCs w:val="28"/>
          <w:u w:val="none"/>
          <w:lang w:val="kk-KZ"/>
        </w:rPr>
        <w:t>а</w:t>
      </w:r>
      <w:r>
        <w:rPr>
          <w:bCs/>
          <w:sz w:val="28"/>
          <w:szCs w:val="28"/>
          <w:u w:val="none"/>
        </w:rPr>
        <w:t xml:space="preserve">. </w:t>
      </w:r>
      <w:r>
        <w:rPr>
          <w:bCs/>
          <w:sz w:val="28"/>
          <w:szCs w:val="28"/>
          <w:u w:val="none"/>
          <w:lang w:val="kk-KZ"/>
        </w:rPr>
        <w:t xml:space="preserve">- </w:t>
      </w:r>
      <w:r>
        <w:rPr>
          <w:bCs/>
          <w:sz w:val="28"/>
          <w:szCs w:val="28"/>
          <w:u w:val="none"/>
        </w:rPr>
        <w:t>М</w:t>
      </w:r>
      <w:r>
        <w:rPr>
          <w:bCs/>
          <w:sz w:val="28"/>
          <w:szCs w:val="28"/>
          <w:u w:val="none"/>
          <w:lang w:val="kk-KZ"/>
        </w:rPr>
        <w:t>.,</w:t>
      </w:r>
      <w:r>
        <w:rPr>
          <w:bCs/>
          <w:sz w:val="28"/>
          <w:szCs w:val="28"/>
          <w:u w:val="none"/>
        </w:rPr>
        <w:t xml:space="preserve"> 1997</w:t>
      </w:r>
      <w:r>
        <w:rPr>
          <w:bCs/>
          <w:sz w:val="28"/>
          <w:szCs w:val="28"/>
          <w:u w:val="none"/>
          <w:lang w:val="kk-KZ"/>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rPr>
        <w:t>Банковское дело</w:t>
      </w:r>
      <w:proofErr w:type="gramStart"/>
      <w:r>
        <w:rPr>
          <w:bCs/>
          <w:sz w:val="28"/>
          <w:szCs w:val="28"/>
          <w:u w:val="none"/>
          <w:lang w:val="kk-KZ"/>
        </w:rPr>
        <w:t xml:space="preserve">  /  П</w:t>
      </w:r>
      <w:proofErr w:type="gramEnd"/>
      <w:r>
        <w:rPr>
          <w:bCs/>
          <w:sz w:val="28"/>
          <w:szCs w:val="28"/>
          <w:u w:val="none"/>
        </w:rPr>
        <w:t>од</w:t>
      </w:r>
      <w:r>
        <w:rPr>
          <w:bCs/>
          <w:sz w:val="28"/>
          <w:szCs w:val="28"/>
          <w:u w:val="none"/>
          <w:lang w:val="kk-KZ"/>
        </w:rPr>
        <w:t xml:space="preserve"> </w:t>
      </w:r>
      <w:r>
        <w:rPr>
          <w:bCs/>
          <w:sz w:val="28"/>
          <w:szCs w:val="28"/>
          <w:u w:val="none"/>
        </w:rPr>
        <w:t>ред.   О.И.</w:t>
      </w:r>
      <w:r>
        <w:rPr>
          <w:bCs/>
          <w:sz w:val="28"/>
          <w:szCs w:val="28"/>
          <w:u w:val="none"/>
          <w:lang w:val="kk-KZ"/>
        </w:rPr>
        <w:t xml:space="preserve">   </w:t>
      </w:r>
      <w:r>
        <w:rPr>
          <w:bCs/>
          <w:sz w:val="28"/>
          <w:szCs w:val="28"/>
          <w:u w:val="none"/>
        </w:rPr>
        <w:t xml:space="preserve">Лаврушина. </w:t>
      </w:r>
      <w:r>
        <w:rPr>
          <w:bCs/>
          <w:sz w:val="28"/>
          <w:szCs w:val="28"/>
          <w:u w:val="none"/>
          <w:lang w:val="kk-KZ"/>
        </w:rPr>
        <w:t xml:space="preserve">- </w:t>
      </w:r>
      <w:r>
        <w:rPr>
          <w:bCs/>
          <w:sz w:val="28"/>
          <w:szCs w:val="28"/>
          <w:u w:val="none"/>
        </w:rPr>
        <w:t>М.,  1992</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lastRenderedPageBreak/>
        <w:t xml:space="preserve"> </w:t>
      </w:r>
      <w:proofErr w:type="spellStart"/>
      <w:r>
        <w:rPr>
          <w:bCs/>
          <w:sz w:val="28"/>
          <w:szCs w:val="28"/>
          <w:u w:val="none"/>
        </w:rPr>
        <w:t>Братко</w:t>
      </w:r>
      <w:proofErr w:type="spellEnd"/>
      <w:r>
        <w:rPr>
          <w:bCs/>
          <w:sz w:val="28"/>
          <w:szCs w:val="28"/>
          <w:u w:val="none"/>
          <w:lang w:val="kk-KZ"/>
        </w:rPr>
        <w:t xml:space="preserve"> </w:t>
      </w:r>
      <w:r>
        <w:rPr>
          <w:bCs/>
          <w:sz w:val="28"/>
          <w:szCs w:val="28"/>
          <w:u w:val="none"/>
        </w:rPr>
        <w:t xml:space="preserve"> А.Г.</w:t>
      </w:r>
      <w:r>
        <w:rPr>
          <w:bCs/>
          <w:sz w:val="28"/>
          <w:szCs w:val="28"/>
          <w:u w:val="none"/>
          <w:lang w:val="kk-KZ"/>
        </w:rPr>
        <w:t xml:space="preserve">  </w:t>
      </w:r>
      <w:r>
        <w:rPr>
          <w:bCs/>
          <w:sz w:val="28"/>
          <w:szCs w:val="28"/>
          <w:u w:val="none"/>
        </w:rPr>
        <w:t xml:space="preserve">Банковское право. </w:t>
      </w:r>
      <w:r>
        <w:rPr>
          <w:bCs/>
          <w:sz w:val="28"/>
          <w:szCs w:val="28"/>
          <w:u w:val="none"/>
          <w:lang w:val="kk-KZ"/>
        </w:rPr>
        <w:t xml:space="preserve"> </w:t>
      </w:r>
      <w:r>
        <w:rPr>
          <w:bCs/>
          <w:sz w:val="28"/>
          <w:szCs w:val="28"/>
          <w:u w:val="none"/>
        </w:rPr>
        <w:t>Теория и практика</w:t>
      </w:r>
      <w:r>
        <w:rPr>
          <w:bCs/>
          <w:sz w:val="28"/>
          <w:szCs w:val="28"/>
          <w:u w:val="none"/>
          <w:lang w:val="kk-KZ"/>
        </w:rPr>
        <w:t xml:space="preserve">. - М., 2000.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 Найманбаев  С. М.   Мемлекеттік басқару:  маңызы,  ерекшеліктері // Ақиқат. - 2000.</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Пессель  М.А.  Проблема разделения власти и банковская система  // Деньги и кредит. - 2000.</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Саниев   М.С.  Банковская система в условиях рыночной экономики. – Алматы, 1998.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Тосунян   Г.А.,     Викулин   А.Ю.,      Экмалян   А.М.  </w:t>
      </w:r>
      <w:r>
        <w:rPr>
          <w:bCs/>
          <w:sz w:val="28"/>
          <w:szCs w:val="28"/>
          <w:u w:val="none"/>
        </w:rPr>
        <w:t xml:space="preserve">Банковское право РФ  (Общая часть). </w:t>
      </w:r>
      <w:r>
        <w:rPr>
          <w:bCs/>
          <w:sz w:val="28"/>
          <w:szCs w:val="28"/>
          <w:u w:val="none"/>
          <w:lang w:val="kk-KZ"/>
        </w:rPr>
        <w:t xml:space="preserve">  -  М.,   1999.</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rPr>
        <w:t xml:space="preserve"> Давыдова  Л.</w:t>
      </w:r>
      <w:r>
        <w:rPr>
          <w:bCs/>
          <w:sz w:val="28"/>
          <w:szCs w:val="28"/>
          <w:u w:val="none"/>
          <w:lang w:val="kk-KZ"/>
        </w:rPr>
        <w:t xml:space="preserve">,  </w:t>
      </w:r>
      <w:proofErr w:type="spellStart"/>
      <w:r>
        <w:rPr>
          <w:bCs/>
          <w:sz w:val="28"/>
          <w:szCs w:val="28"/>
          <w:u w:val="none"/>
        </w:rPr>
        <w:t>Райманов</w:t>
      </w:r>
      <w:proofErr w:type="spellEnd"/>
      <w:r>
        <w:rPr>
          <w:bCs/>
          <w:sz w:val="28"/>
          <w:szCs w:val="28"/>
          <w:u w:val="none"/>
        </w:rPr>
        <w:t xml:space="preserve">  Д.  Банковское право Республики Казахстан.</w:t>
      </w:r>
      <w:r>
        <w:rPr>
          <w:bCs/>
          <w:sz w:val="28"/>
          <w:szCs w:val="28"/>
          <w:u w:val="none"/>
          <w:lang w:val="kk-KZ"/>
        </w:rPr>
        <w:t xml:space="preserve">  – </w:t>
      </w:r>
      <w:proofErr w:type="spellStart"/>
      <w:r>
        <w:rPr>
          <w:bCs/>
          <w:sz w:val="28"/>
          <w:szCs w:val="28"/>
          <w:u w:val="none"/>
        </w:rPr>
        <w:t>Алматы</w:t>
      </w:r>
      <w:proofErr w:type="spellEnd"/>
      <w:r>
        <w:rPr>
          <w:bCs/>
          <w:sz w:val="28"/>
          <w:szCs w:val="28"/>
          <w:u w:val="none"/>
          <w:lang w:val="kk-KZ"/>
        </w:rPr>
        <w:t xml:space="preserve">:  </w:t>
      </w:r>
      <w:proofErr w:type="spellStart"/>
      <w:r>
        <w:rPr>
          <w:bCs/>
          <w:sz w:val="28"/>
          <w:szCs w:val="28"/>
          <w:u w:val="none"/>
        </w:rPr>
        <w:t>Жеті</w:t>
      </w:r>
      <w:proofErr w:type="spellEnd"/>
      <w:r>
        <w:rPr>
          <w:bCs/>
          <w:sz w:val="28"/>
          <w:szCs w:val="28"/>
          <w:u w:val="none"/>
        </w:rPr>
        <w:t xml:space="preserve"> </w:t>
      </w:r>
      <w:r>
        <w:rPr>
          <w:bCs/>
          <w:sz w:val="28"/>
          <w:szCs w:val="28"/>
          <w:u w:val="none"/>
          <w:lang w:val="kk-KZ"/>
        </w:rPr>
        <w:t xml:space="preserve"> </w:t>
      </w:r>
      <w:r>
        <w:rPr>
          <w:bCs/>
          <w:sz w:val="28"/>
          <w:szCs w:val="28"/>
          <w:u w:val="none"/>
        </w:rPr>
        <w:t>жарғы</w:t>
      </w:r>
      <w:r>
        <w:rPr>
          <w:bCs/>
          <w:sz w:val="28"/>
          <w:szCs w:val="28"/>
          <w:u w:val="none"/>
          <w:lang w:val="kk-KZ"/>
        </w:rPr>
        <w:t xml:space="preserve">,  </w:t>
      </w:r>
      <w:r>
        <w:rPr>
          <w:bCs/>
          <w:sz w:val="28"/>
          <w:szCs w:val="28"/>
          <w:u w:val="none"/>
        </w:rPr>
        <w:t>2000</w:t>
      </w:r>
      <w:r>
        <w:rPr>
          <w:bCs/>
          <w:sz w:val="28"/>
          <w:szCs w:val="28"/>
          <w:u w:val="none"/>
          <w:lang w:val="kk-KZ"/>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rPr>
        <w:t xml:space="preserve">Ефимова </w:t>
      </w:r>
      <w:r>
        <w:rPr>
          <w:bCs/>
          <w:sz w:val="28"/>
          <w:szCs w:val="28"/>
          <w:u w:val="none"/>
          <w:lang w:val="kk-KZ"/>
        </w:rPr>
        <w:t xml:space="preserve">  </w:t>
      </w:r>
      <w:r>
        <w:rPr>
          <w:bCs/>
          <w:sz w:val="28"/>
          <w:szCs w:val="28"/>
          <w:u w:val="none"/>
        </w:rPr>
        <w:t>Л.Г.</w:t>
      </w:r>
      <w:r>
        <w:rPr>
          <w:bCs/>
          <w:sz w:val="28"/>
          <w:szCs w:val="28"/>
          <w:u w:val="none"/>
          <w:lang w:val="kk-KZ"/>
        </w:rPr>
        <w:t xml:space="preserve">   </w:t>
      </w:r>
      <w:r>
        <w:rPr>
          <w:bCs/>
          <w:sz w:val="28"/>
          <w:szCs w:val="28"/>
          <w:u w:val="none"/>
        </w:rPr>
        <w:t>Банковское право.</w:t>
      </w:r>
      <w:r>
        <w:rPr>
          <w:bCs/>
          <w:sz w:val="28"/>
          <w:szCs w:val="28"/>
          <w:u w:val="none"/>
          <w:lang w:val="kk-KZ"/>
        </w:rPr>
        <w:t xml:space="preserve"> -  </w:t>
      </w:r>
      <w:r>
        <w:rPr>
          <w:bCs/>
          <w:sz w:val="28"/>
          <w:szCs w:val="28"/>
          <w:u w:val="none"/>
        </w:rPr>
        <w:t>М.:</w:t>
      </w:r>
      <w:r>
        <w:rPr>
          <w:bCs/>
          <w:sz w:val="28"/>
          <w:szCs w:val="28"/>
          <w:u w:val="none"/>
          <w:lang w:val="kk-KZ"/>
        </w:rPr>
        <w:t xml:space="preserve"> Наука,  </w:t>
      </w:r>
      <w:r>
        <w:rPr>
          <w:bCs/>
          <w:sz w:val="28"/>
          <w:szCs w:val="28"/>
          <w:u w:val="none"/>
        </w:rPr>
        <w:t xml:space="preserve">1994.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 </w:t>
      </w:r>
      <w:r>
        <w:rPr>
          <w:bCs/>
          <w:sz w:val="28"/>
          <w:szCs w:val="28"/>
          <w:u w:val="none"/>
        </w:rPr>
        <w:t>Банковское дело</w:t>
      </w:r>
      <w:proofErr w:type="gramStart"/>
      <w:r>
        <w:rPr>
          <w:bCs/>
          <w:sz w:val="28"/>
          <w:szCs w:val="28"/>
          <w:u w:val="none"/>
          <w:lang w:val="kk-KZ"/>
        </w:rPr>
        <w:t xml:space="preserve">  /  П</w:t>
      </w:r>
      <w:proofErr w:type="gramEnd"/>
      <w:r>
        <w:rPr>
          <w:bCs/>
          <w:sz w:val="28"/>
          <w:szCs w:val="28"/>
          <w:u w:val="none"/>
        </w:rPr>
        <w:t xml:space="preserve">од  </w:t>
      </w:r>
      <w:r>
        <w:rPr>
          <w:bCs/>
          <w:sz w:val="28"/>
          <w:szCs w:val="28"/>
          <w:u w:val="none"/>
          <w:lang w:val="kk-KZ"/>
        </w:rPr>
        <w:t xml:space="preserve"> </w:t>
      </w:r>
      <w:r>
        <w:rPr>
          <w:bCs/>
          <w:sz w:val="28"/>
          <w:szCs w:val="28"/>
          <w:u w:val="none"/>
        </w:rPr>
        <w:t xml:space="preserve">ред.  Г.С. </w:t>
      </w:r>
      <w:r>
        <w:rPr>
          <w:bCs/>
          <w:sz w:val="28"/>
          <w:szCs w:val="28"/>
          <w:u w:val="none"/>
          <w:lang w:val="kk-KZ"/>
        </w:rPr>
        <w:t xml:space="preserve">  </w:t>
      </w:r>
      <w:proofErr w:type="spellStart"/>
      <w:r>
        <w:rPr>
          <w:bCs/>
          <w:sz w:val="28"/>
          <w:szCs w:val="28"/>
          <w:u w:val="none"/>
        </w:rPr>
        <w:t>Сейткасимова</w:t>
      </w:r>
      <w:proofErr w:type="spellEnd"/>
      <w:r>
        <w:rPr>
          <w:bCs/>
          <w:sz w:val="28"/>
          <w:szCs w:val="28"/>
          <w:u w:val="none"/>
        </w:rPr>
        <w:t>.</w:t>
      </w:r>
      <w:r>
        <w:rPr>
          <w:bCs/>
          <w:sz w:val="28"/>
          <w:szCs w:val="28"/>
          <w:u w:val="none"/>
          <w:lang w:val="kk-KZ"/>
        </w:rPr>
        <w:t xml:space="preserve">  -  </w:t>
      </w:r>
      <w:proofErr w:type="spellStart"/>
      <w:r>
        <w:rPr>
          <w:bCs/>
          <w:sz w:val="28"/>
          <w:szCs w:val="28"/>
          <w:u w:val="none"/>
        </w:rPr>
        <w:t>Алматы</w:t>
      </w:r>
      <w:proofErr w:type="spellEnd"/>
      <w:r>
        <w:rPr>
          <w:bCs/>
          <w:sz w:val="28"/>
          <w:szCs w:val="28"/>
          <w:u w:val="none"/>
          <w:lang w:val="kk-KZ"/>
        </w:rPr>
        <w:t xml:space="preserve">, </w:t>
      </w:r>
      <w:r>
        <w:rPr>
          <w:bCs/>
          <w:sz w:val="28"/>
          <w:szCs w:val="28"/>
          <w:u w:val="none"/>
        </w:rPr>
        <w:t>1998</w:t>
      </w:r>
      <w:r>
        <w:rPr>
          <w:bCs/>
          <w:sz w:val="28"/>
          <w:szCs w:val="28"/>
          <w:u w:val="none"/>
          <w:lang w:val="kk-KZ"/>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Тасыбаева   А.С.  Банкілік құқық. – Алматы:  Жеті жарғы, 1999.</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  Искакова   З.Д.   Задачи финансово-кредитной системы Казахстана в обеспечении роста внутренных финансовых ресурсов  //  Банки Казахстана - 2004.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Уваров В.В. Государственная служба и управление: Учебник. -Петропавловск: Сев. Каз. юрид. академия,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Баймуратов  У. Денежно - финансовая система РК: особенности и проблемы  //  Банки Казахстана. - 2004.</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Сәйденов  Ә. Ұлттық банк өзге банктердің оперативтік қызметіне араласпайды  // Айқын. - 2004.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Жамишев  Б.Б. Состояние национального финансового рынка и его перспективы   //  Банки Казахстана. - 2004.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Есентугелов   А.,    Хубер  Г.,  Дауранов  И.  Малый бизнес Казахстана и проблемы развития.  -  Алматы:  Қаржы - Қаражат, 1999. </w:t>
      </w:r>
    </w:p>
    <w:p w:rsidR="00FF080C" w:rsidRDefault="00FF080C" w:rsidP="00FF080C">
      <w:pPr>
        <w:pStyle w:val="ad"/>
        <w:tabs>
          <w:tab w:val="num" w:pos="540"/>
          <w:tab w:val="num" w:pos="993"/>
        </w:tabs>
        <w:jc w:val="both"/>
        <w:rPr>
          <w:bCs/>
          <w:sz w:val="28"/>
          <w:szCs w:val="28"/>
          <w:u w:val="none"/>
          <w:lang w:val="kk-KZ"/>
        </w:rPr>
      </w:pPr>
    </w:p>
    <w:p w:rsidR="00FF080C" w:rsidRDefault="00FF080C" w:rsidP="00FF080C">
      <w:pPr>
        <w:pStyle w:val="a5"/>
        <w:jc w:val="both"/>
        <w:rPr>
          <w:rFonts w:ascii="Times New Roman" w:hAnsi="Times New Roman"/>
          <w:szCs w:val="28"/>
        </w:rPr>
      </w:pPr>
    </w:p>
    <w:p w:rsidR="00FF080C" w:rsidRDefault="00FF080C" w:rsidP="00FF080C">
      <w:pPr>
        <w:pStyle w:val="3"/>
        <w:jc w:val="both"/>
        <w:rPr>
          <w:b/>
          <w:sz w:val="28"/>
          <w:szCs w:val="28"/>
          <w:lang w:val="kk-KZ"/>
        </w:rPr>
      </w:pPr>
      <w:r>
        <w:rPr>
          <w:b/>
          <w:sz w:val="28"/>
          <w:szCs w:val="28"/>
          <w:lang w:val="kk-KZ"/>
        </w:rPr>
        <w:t>11. Инвестициялық құқықтың теориялық проблемалары пәні байынша  көрнекілікті  құралдар қолданылмайды.</w:t>
      </w:r>
    </w:p>
    <w:p w:rsidR="00FF080C" w:rsidRDefault="00FF080C" w:rsidP="00FF080C">
      <w:pPr>
        <w:jc w:val="both"/>
        <w:rPr>
          <w:b/>
          <w:sz w:val="28"/>
          <w:szCs w:val="28"/>
          <w:lang w:val="kk-KZ"/>
        </w:rPr>
      </w:pPr>
    </w:p>
    <w:p w:rsidR="00FF080C" w:rsidRDefault="00FF080C" w:rsidP="00FF080C">
      <w:pPr>
        <w:jc w:val="both"/>
        <w:rPr>
          <w:b/>
          <w:sz w:val="28"/>
          <w:lang w:val="kk-KZ"/>
        </w:rPr>
      </w:pPr>
      <w:r>
        <w:rPr>
          <w:b/>
          <w:sz w:val="28"/>
          <w:lang w:val="kk-KZ"/>
        </w:rPr>
        <w:t xml:space="preserve">12. МӨЖ тапсырмаларын тапсыру мерзімдері және түрлері </w:t>
      </w:r>
    </w:p>
    <w:p w:rsidR="00FF080C" w:rsidRDefault="00FF080C" w:rsidP="00FF080C">
      <w:pPr>
        <w:jc w:val="both"/>
        <w:rPr>
          <w:b/>
          <w:sz w:val="28"/>
          <w:lang w:val="kk-KZ"/>
        </w:rPr>
      </w:pPr>
    </w:p>
    <w:p w:rsidR="00FF080C" w:rsidRDefault="00FF080C" w:rsidP="00FF080C">
      <w:pPr>
        <w:jc w:val="both"/>
        <w:rPr>
          <w:b/>
          <w:sz w:val="28"/>
          <w:lang w:val="kk-KZ"/>
        </w:rPr>
      </w:pPr>
    </w:p>
    <w:p w:rsidR="00FF080C" w:rsidRDefault="00FF080C" w:rsidP="00FF080C">
      <w:pPr>
        <w:pStyle w:val="a5"/>
        <w:ind w:left="993"/>
        <w:rPr>
          <w:rFonts w:ascii="Times New Roman" w:eastAsia="Batang" w:hAnsi="Times New Roman" w:cs="Times New Roman"/>
          <w:b/>
          <w:bCs/>
          <w:szCs w:val="28"/>
        </w:rPr>
      </w:pPr>
      <w:r>
        <w:rPr>
          <w:rFonts w:ascii="Times New Roman" w:eastAsia="Batang" w:hAnsi="Times New Roman" w:cs="Times New Roman"/>
          <w:b/>
          <w:bCs/>
          <w:szCs w:val="28"/>
        </w:rPr>
        <w:t>Магистранттардың МӨЖ  және лекция материалдары бойынша  аралық  бақылауларды тапсыруының  және өткізуінің</w:t>
      </w:r>
    </w:p>
    <w:p w:rsidR="00FF080C" w:rsidRDefault="00FF080C" w:rsidP="00FF080C">
      <w:pPr>
        <w:pStyle w:val="a5"/>
        <w:ind w:left="993"/>
        <w:rPr>
          <w:rFonts w:ascii="Times New Roman" w:eastAsia="Batang" w:hAnsi="Times New Roman" w:cs="Times New Roman"/>
          <w:b/>
          <w:bCs/>
          <w:szCs w:val="28"/>
        </w:rPr>
      </w:pPr>
      <w:r>
        <w:rPr>
          <w:rFonts w:ascii="Times New Roman" w:eastAsia="Batang" w:hAnsi="Times New Roman" w:cs="Times New Roman"/>
          <w:b/>
          <w:bCs/>
          <w:szCs w:val="28"/>
        </w:rPr>
        <w:t>КЕСТЕСІ</w:t>
      </w:r>
    </w:p>
    <w:p w:rsidR="00FF080C" w:rsidRDefault="00FF080C" w:rsidP="00FF080C">
      <w:pPr>
        <w:pStyle w:val="a5"/>
        <w:ind w:left="2483" w:firstLine="397"/>
        <w:jc w:val="left"/>
        <w:rPr>
          <w:rFonts w:ascii="Times New Roman" w:hAnsi="Times New Roman" w:cs="Times New Roman"/>
          <w:b/>
          <w:bCs/>
          <w:szCs w:val="28"/>
        </w:rPr>
      </w:pPr>
      <w:r>
        <w:rPr>
          <w:rFonts w:ascii="Times New Roman" w:eastAsia="Batang" w:hAnsi="Times New Roman" w:cs="Times New Roman"/>
          <w:b/>
          <w:bCs/>
          <w:szCs w:val="28"/>
        </w:rPr>
        <w:t>Оқу  сабақтарының кестесі</w:t>
      </w:r>
    </w:p>
    <w:tbl>
      <w:tblPr>
        <w:tblW w:w="10349"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1277"/>
        <w:gridCol w:w="2977"/>
        <w:gridCol w:w="3453"/>
        <w:gridCol w:w="2642"/>
      </w:tblGrid>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b/>
                <w:bCs/>
                <w:szCs w:val="28"/>
              </w:rPr>
            </w:pPr>
            <w:r>
              <w:rPr>
                <w:rFonts w:ascii="Times New Roman" w:eastAsia="Batang" w:hAnsi="Times New Roman" w:cs="Times New Roman"/>
                <w:b/>
                <w:bCs/>
                <w:szCs w:val="28"/>
              </w:rPr>
              <w:t>№</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jc w:val="left"/>
              <w:rPr>
                <w:rFonts w:ascii="Times New Roman" w:eastAsia="Batang" w:hAnsi="Times New Roman" w:cs="Times New Roman"/>
                <w:szCs w:val="28"/>
              </w:rPr>
            </w:pPr>
            <w:r>
              <w:rPr>
                <w:rFonts w:ascii="Times New Roman" w:eastAsia="Batang" w:hAnsi="Times New Roman" w:cs="Times New Roman"/>
                <w:szCs w:val="28"/>
              </w:rPr>
              <w:t>тапсыру</w:t>
            </w: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jc w:val="left"/>
              <w:rPr>
                <w:rFonts w:ascii="Times New Roman" w:eastAsia="Batang" w:hAnsi="Times New Roman" w:cs="Times New Roman"/>
                <w:szCs w:val="28"/>
              </w:rPr>
            </w:pPr>
            <w:r>
              <w:rPr>
                <w:rFonts w:ascii="Times New Roman" w:eastAsia="Batang" w:hAnsi="Times New Roman" w:cs="Times New Roman"/>
                <w:szCs w:val="28"/>
              </w:rPr>
              <w:t>қабылдау</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сағаттар саны</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3</w:t>
            </w: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4</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8</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lastRenderedPageBreak/>
              <w:t>2</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7</w:t>
            </w: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6</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8</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3</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15</w:t>
            </w: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9</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8</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4</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hAnsi="Times New Roman" w:cs="Times New Roman"/>
                <w:szCs w:val="28"/>
              </w:rPr>
            </w:pP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11</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7</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5</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hAnsi="Times New Roman" w:cs="Times New Roman"/>
                <w:szCs w:val="28"/>
              </w:rPr>
            </w:pP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13</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7</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6</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hAnsi="Times New Roman" w:cs="Times New Roman"/>
                <w:szCs w:val="28"/>
              </w:rPr>
            </w:pP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15</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7</w:t>
            </w:r>
          </w:p>
        </w:tc>
      </w:tr>
    </w:tbl>
    <w:p w:rsidR="00FF080C" w:rsidRDefault="00FF080C" w:rsidP="00FF080C">
      <w:pPr>
        <w:pStyle w:val="a5"/>
        <w:ind w:left="2483" w:firstLine="397"/>
        <w:jc w:val="left"/>
        <w:rPr>
          <w:rFonts w:ascii="Times New Roman" w:eastAsia="Batang" w:hAnsi="Times New Roman" w:cs="Times New Roman"/>
          <w:b/>
          <w:bCs/>
          <w:szCs w:val="28"/>
        </w:rPr>
      </w:pPr>
    </w:p>
    <w:p w:rsidR="00FF080C" w:rsidRDefault="00FF080C" w:rsidP="00FF080C">
      <w:pPr>
        <w:jc w:val="both"/>
        <w:rPr>
          <w:b/>
          <w:sz w:val="28"/>
          <w:szCs w:val="28"/>
          <w:lang w:val="kk-KZ"/>
        </w:rPr>
      </w:pPr>
      <w:r>
        <w:rPr>
          <w:b/>
          <w:sz w:val="28"/>
          <w:szCs w:val="28"/>
          <w:lang w:val="kk-KZ"/>
        </w:rPr>
        <w:t>1.МӨЖ</w:t>
      </w:r>
    </w:p>
    <w:p w:rsidR="00FF080C" w:rsidRDefault="00FF080C" w:rsidP="00FF080C">
      <w:pPr>
        <w:shd w:val="clear" w:color="auto" w:fill="FFFFFF"/>
        <w:spacing w:line="208" w:lineRule="auto"/>
        <w:ind w:firstLine="567"/>
        <w:jc w:val="both"/>
        <w:rPr>
          <w:sz w:val="28"/>
          <w:szCs w:val="28"/>
          <w:lang w:val="kk-KZ"/>
        </w:rPr>
      </w:pPr>
      <w:r>
        <w:rPr>
          <w:b/>
          <w:bCs/>
          <w:color w:val="000000"/>
          <w:sz w:val="28"/>
          <w:szCs w:val="28"/>
          <w:lang w:val="kk-KZ"/>
        </w:rPr>
        <w:t>1.</w:t>
      </w:r>
      <w:r>
        <w:rPr>
          <w:color w:val="000000"/>
          <w:sz w:val="28"/>
          <w:szCs w:val="28"/>
          <w:lang w:val="kk-KZ"/>
        </w:rPr>
        <w:t xml:space="preserve"> Шетел инвестицияларын реттеу аясындагы халықаралық құқықтың дерек көздері.</w:t>
      </w:r>
    </w:p>
    <w:p w:rsidR="00FF080C" w:rsidRDefault="00FF080C" w:rsidP="00FF080C">
      <w:pPr>
        <w:shd w:val="clear" w:color="auto" w:fill="FFFFFF"/>
        <w:ind w:firstLine="567"/>
        <w:jc w:val="both"/>
        <w:rPr>
          <w:sz w:val="28"/>
          <w:szCs w:val="28"/>
          <w:lang w:val="kk-KZ"/>
        </w:rPr>
      </w:pPr>
      <w:r>
        <w:rPr>
          <w:b/>
          <w:bCs/>
          <w:color w:val="000000"/>
          <w:sz w:val="28"/>
          <w:szCs w:val="28"/>
          <w:lang w:val="kk-KZ"/>
        </w:rPr>
        <w:t>2</w:t>
      </w:r>
      <w:r>
        <w:rPr>
          <w:color w:val="000000"/>
          <w:sz w:val="28"/>
          <w:szCs w:val="28"/>
          <w:lang w:val="kk-KZ"/>
        </w:rPr>
        <w:t>.Қазақстан және Дүниежүзілік сауда ұйымы (ДСҰ). Шетел инвестицияларын қорғау саласындағы көпжақты халықаралық конвенциялар.</w:t>
      </w:r>
    </w:p>
    <w:p w:rsidR="00FF080C" w:rsidRDefault="00FF080C" w:rsidP="00FF080C">
      <w:pPr>
        <w:shd w:val="clear" w:color="auto" w:fill="FFFFFF"/>
        <w:ind w:firstLine="567"/>
        <w:jc w:val="both"/>
        <w:rPr>
          <w:sz w:val="28"/>
          <w:szCs w:val="28"/>
          <w:lang w:val="kk-KZ"/>
        </w:rPr>
      </w:pPr>
      <w:r>
        <w:rPr>
          <w:b/>
          <w:bCs/>
          <w:color w:val="000000"/>
          <w:sz w:val="28"/>
          <w:szCs w:val="28"/>
          <w:lang w:val="kk-KZ"/>
        </w:rPr>
        <w:t>3.</w:t>
      </w:r>
      <w:r>
        <w:rPr>
          <w:color w:val="000000"/>
          <w:sz w:val="28"/>
          <w:szCs w:val="28"/>
          <w:lang w:val="kk-KZ"/>
        </w:rPr>
        <w:t>Қазақстан Республикасының 1965 жылы қабылданған Мемлекеттер мен шетел тұлғалары арасындағы инвестициялық дауларды шешу тәртібі туралы Вашингтон конвенциясына қатысуы. 1985 жылы қабылданған Қатысушы мемлекеттерде шетел инвесторларына берілетін кепілдіктер бойынша көпжақты агенттікті құру туралы Сеул конвенциясы.</w:t>
      </w:r>
    </w:p>
    <w:p w:rsidR="00FF080C" w:rsidRPr="00B14C09" w:rsidRDefault="00FF080C" w:rsidP="00FF080C">
      <w:pPr>
        <w:shd w:val="clear" w:color="auto" w:fill="FFFFFF"/>
        <w:ind w:firstLine="567"/>
        <w:jc w:val="both"/>
        <w:rPr>
          <w:b/>
          <w:bCs/>
          <w:sz w:val="28"/>
          <w:szCs w:val="28"/>
          <w:lang w:val="kk-KZ"/>
        </w:rPr>
      </w:pPr>
      <w:r w:rsidRPr="00B14C09">
        <w:rPr>
          <w:b/>
          <w:bCs/>
          <w:color w:val="000000"/>
          <w:sz w:val="28"/>
          <w:szCs w:val="28"/>
          <w:lang w:val="kk-KZ"/>
        </w:rPr>
        <w:t>Бақылау нысаны: реферат</w:t>
      </w:r>
    </w:p>
    <w:p w:rsidR="00FF080C" w:rsidRDefault="00FF080C" w:rsidP="00FF080C">
      <w:pPr>
        <w:shd w:val="clear" w:color="auto" w:fill="FFFFFF"/>
        <w:jc w:val="both"/>
        <w:rPr>
          <w:b/>
          <w:bCs/>
          <w:color w:val="000000"/>
          <w:sz w:val="28"/>
          <w:szCs w:val="28"/>
          <w:lang w:val="kk-KZ"/>
        </w:rPr>
      </w:pPr>
    </w:p>
    <w:p w:rsidR="00FF080C" w:rsidRDefault="00FF080C" w:rsidP="00FF080C">
      <w:pPr>
        <w:shd w:val="clear" w:color="auto" w:fill="FFFFFF"/>
        <w:jc w:val="both"/>
        <w:rPr>
          <w:b/>
          <w:bCs/>
          <w:color w:val="000000"/>
          <w:sz w:val="28"/>
          <w:szCs w:val="28"/>
          <w:lang w:val="kk-KZ"/>
        </w:rPr>
      </w:pPr>
      <w:r>
        <w:rPr>
          <w:b/>
          <w:bCs/>
          <w:color w:val="000000"/>
          <w:sz w:val="28"/>
          <w:szCs w:val="28"/>
          <w:lang w:val="kk-KZ"/>
        </w:rPr>
        <w:t>2.МӨЖ</w:t>
      </w:r>
    </w:p>
    <w:p w:rsidR="00FF080C" w:rsidRDefault="00FF080C" w:rsidP="00FF080C">
      <w:pPr>
        <w:pStyle w:val="31"/>
      </w:pPr>
      <w:r>
        <w:t>Инвестицияларды ынталандыру және өзара қорғау туралы екіжақты шарттар</w:t>
      </w:r>
    </w:p>
    <w:p w:rsidR="00FF080C" w:rsidRDefault="00FF080C" w:rsidP="00FF080C">
      <w:pPr>
        <w:shd w:val="clear" w:color="auto" w:fill="FFFFFF"/>
        <w:ind w:firstLine="567"/>
        <w:jc w:val="both"/>
        <w:rPr>
          <w:sz w:val="28"/>
          <w:szCs w:val="28"/>
          <w:lang w:val="kk-KZ"/>
        </w:rPr>
      </w:pPr>
      <w:r>
        <w:rPr>
          <w:color w:val="000000"/>
          <w:sz w:val="28"/>
          <w:szCs w:val="28"/>
          <w:lang w:val="kk-KZ"/>
        </w:rPr>
        <w:t>Инвестицияларды ынталандыру және өзара қорғау туралы екіжақты шарттар — жеке меншік нысанындағы шетел инвестициялардың тартылуына жәрдемдесетін маңызды құқықтық құрал.</w:t>
      </w:r>
    </w:p>
    <w:p w:rsidR="00FF080C" w:rsidRDefault="00FF080C" w:rsidP="00FF080C">
      <w:pPr>
        <w:pStyle w:val="a9"/>
        <w:rPr>
          <w:szCs w:val="28"/>
        </w:rPr>
      </w:pPr>
      <w:r>
        <w:rPr>
          <w:szCs w:val="28"/>
        </w:rPr>
        <w:t>Екіжақты шарттарды қалыптастыру. Екіжақты шарттардың міндеттері, мақсаттары жөне мазмұны. Екіжақты инвестициялық шарттарды жүзеге асырудың тәжірибесі.</w:t>
      </w:r>
    </w:p>
    <w:p w:rsidR="00FF080C" w:rsidRDefault="00FF080C" w:rsidP="00FF080C">
      <w:pPr>
        <w:shd w:val="clear" w:color="auto" w:fill="FFFFFF"/>
        <w:ind w:firstLine="567"/>
        <w:jc w:val="both"/>
        <w:rPr>
          <w:sz w:val="28"/>
          <w:szCs w:val="28"/>
          <w:lang w:val="kk-KZ"/>
        </w:rPr>
      </w:pPr>
      <w:r>
        <w:rPr>
          <w:color w:val="000000"/>
          <w:sz w:val="28"/>
          <w:szCs w:val="28"/>
          <w:lang w:val="kk-KZ"/>
        </w:rPr>
        <w:t>Екіжақты инвестициялық шарттардың басқа халықаралық шарттардан айырмашылығы.</w:t>
      </w:r>
    </w:p>
    <w:p w:rsidR="00FF080C" w:rsidRDefault="00FF080C" w:rsidP="00FF080C">
      <w:pPr>
        <w:pStyle w:val="9"/>
        <w:rPr>
          <w:lang w:val="kk-KZ"/>
        </w:rPr>
      </w:pPr>
      <w:r>
        <w:rPr>
          <w:lang w:val="kk-KZ"/>
        </w:rPr>
        <w:t>Бақылау нысаны: ауызша</w:t>
      </w:r>
    </w:p>
    <w:p w:rsidR="00FF080C" w:rsidRDefault="00FF080C" w:rsidP="00FF080C">
      <w:pPr>
        <w:shd w:val="clear" w:color="auto" w:fill="FFFFFF"/>
        <w:jc w:val="both"/>
        <w:rPr>
          <w:b/>
          <w:bCs/>
          <w:color w:val="000000"/>
          <w:sz w:val="28"/>
          <w:szCs w:val="28"/>
          <w:lang w:val="kk-KZ"/>
        </w:rPr>
      </w:pPr>
    </w:p>
    <w:p w:rsidR="00FF080C" w:rsidRDefault="00FF080C" w:rsidP="00FF080C">
      <w:pPr>
        <w:shd w:val="clear" w:color="auto" w:fill="FFFFFF"/>
        <w:jc w:val="both"/>
        <w:rPr>
          <w:b/>
          <w:bCs/>
          <w:color w:val="000000"/>
          <w:sz w:val="28"/>
          <w:szCs w:val="28"/>
          <w:lang w:val="kk-KZ"/>
        </w:rPr>
      </w:pPr>
      <w:r>
        <w:rPr>
          <w:b/>
          <w:bCs/>
          <w:color w:val="000000"/>
          <w:sz w:val="28"/>
          <w:szCs w:val="28"/>
          <w:lang w:val="kk-KZ"/>
        </w:rPr>
        <w:t>3.МӨЖ</w:t>
      </w:r>
    </w:p>
    <w:p w:rsidR="00FF080C" w:rsidRDefault="00FF080C" w:rsidP="00FF080C">
      <w:pPr>
        <w:shd w:val="clear" w:color="auto" w:fill="FFFFFF"/>
        <w:ind w:firstLine="567"/>
        <w:jc w:val="both"/>
        <w:rPr>
          <w:sz w:val="28"/>
          <w:szCs w:val="28"/>
          <w:lang w:val="kk-KZ"/>
        </w:rPr>
      </w:pPr>
      <w:r>
        <w:rPr>
          <w:color w:val="000000"/>
          <w:spacing w:val="3"/>
          <w:sz w:val="28"/>
          <w:szCs w:val="28"/>
          <w:lang w:val="kk-KZ"/>
        </w:rPr>
        <w:lastRenderedPageBreak/>
        <w:t xml:space="preserve"> Қазақстан аумағында шетел инвестициялық қызметті жүзеге </w:t>
      </w:r>
      <w:r>
        <w:rPr>
          <w:color w:val="000000"/>
          <w:sz w:val="28"/>
          <w:szCs w:val="28"/>
          <w:lang w:val="kk-KZ"/>
        </w:rPr>
        <w:t>асырудың жалпы құқықтық шарттары.</w:t>
      </w:r>
    </w:p>
    <w:p w:rsidR="00FF080C" w:rsidRDefault="00FF080C" w:rsidP="00FF080C">
      <w:pPr>
        <w:shd w:val="clear" w:color="auto" w:fill="FFFFFF"/>
        <w:ind w:firstLine="567"/>
        <w:jc w:val="both"/>
        <w:rPr>
          <w:sz w:val="28"/>
          <w:szCs w:val="28"/>
          <w:lang w:val="kk-KZ"/>
        </w:rPr>
      </w:pPr>
      <w:r>
        <w:rPr>
          <w:color w:val="000000"/>
          <w:spacing w:val="3"/>
          <w:sz w:val="28"/>
          <w:szCs w:val="28"/>
          <w:lang w:val="kk-KZ"/>
        </w:rPr>
        <w:t xml:space="preserve">Қазақстан аумағында шетел инвестициялық қызметті жүзеге </w:t>
      </w:r>
      <w:r>
        <w:rPr>
          <w:color w:val="000000"/>
          <w:sz w:val="28"/>
          <w:szCs w:val="28"/>
          <w:lang w:val="kk-KZ"/>
        </w:rPr>
        <w:t>асырудың жалпы құқықтық шарттары.</w:t>
      </w:r>
    </w:p>
    <w:p w:rsidR="00FF080C" w:rsidRDefault="00FF080C" w:rsidP="00FF080C">
      <w:pPr>
        <w:shd w:val="clear" w:color="auto" w:fill="FFFFFF"/>
        <w:ind w:firstLine="567"/>
        <w:jc w:val="both"/>
        <w:rPr>
          <w:sz w:val="28"/>
          <w:szCs w:val="28"/>
          <w:lang w:val="kk-KZ"/>
        </w:rPr>
      </w:pPr>
      <w:r>
        <w:rPr>
          <w:color w:val="000000"/>
          <w:spacing w:val="-2"/>
          <w:sz w:val="28"/>
          <w:szCs w:val="28"/>
          <w:lang w:val="kk-KZ"/>
        </w:rPr>
        <w:t xml:space="preserve">Тікелей инвестицияларды ынталандырудың мемлекеттік саясатын </w:t>
      </w:r>
      <w:r>
        <w:rPr>
          <w:color w:val="000000"/>
          <w:spacing w:val="-1"/>
          <w:sz w:val="28"/>
          <w:szCs w:val="28"/>
          <w:lang w:val="kk-KZ"/>
        </w:rPr>
        <w:t>жүзеге асыру ісіндегі ҚР-ның мемлекеттік басқару органдары.</w:t>
      </w:r>
    </w:p>
    <w:p w:rsidR="00FF080C" w:rsidRDefault="00FF080C" w:rsidP="00FF080C">
      <w:pPr>
        <w:pStyle w:val="9"/>
        <w:spacing w:line="232" w:lineRule="auto"/>
        <w:rPr>
          <w:spacing w:val="10"/>
          <w:lang w:val="kk-KZ"/>
        </w:rPr>
      </w:pPr>
      <w:r>
        <w:rPr>
          <w:spacing w:val="10"/>
          <w:lang w:val="kk-KZ"/>
        </w:rPr>
        <w:t>Бақылау нысаны: жазбаша</w:t>
      </w:r>
    </w:p>
    <w:p w:rsidR="00FF080C" w:rsidRDefault="00FF080C" w:rsidP="00FF080C">
      <w:pPr>
        <w:shd w:val="clear" w:color="auto" w:fill="FFFFFF"/>
        <w:spacing w:line="232" w:lineRule="auto"/>
        <w:jc w:val="both"/>
        <w:rPr>
          <w:b/>
          <w:bCs/>
          <w:sz w:val="28"/>
          <w:szCs w:val="28"/>
          <w:lang w:val="kk-KZ"/>
        </w:rPr>
      </w:pPr>
    </w:p>
    <w:p w:rsidR="00FF080C" w:rsidRDefault="00FF080C" w:rsidP="00FF080C">
      <w:pPr>
        <w:shd w:val="clear" w:color="auto" w:fill="FFFFFF"/>
        <w:spacing w:line="232" w:lineRule="auto"/>
        <w:jc w:val="both"/>
        <w:rPr>
          <w:b/>
          <w:bCs/>
          <w:sz w:val="28"/>
          <w:szCs w:val="28"/>
          <w:lang w:val="kk-KZ"/>
        </w:rPr>
      </w:pPr>
      <w:r>
        <w:rPr>
          <w:b/>
          <w:bCs/>
          <w:sz w:val="28"/>
          <w:szCs w:val="28"/>
          <w:lang w:val="kk-KZ"/>
        </w:rPr>
        <w:t>4.МӨЖ</w:t>
      </w:r>
    </w:p>
    <w:p w:rsidR="00FF080C" w:rsidRDefault="00FF080C" w:rsidP="00FF080C">
      <w:pPr>
        <w:shd w:val="clear" w:color="auto" w:fill="FFFFFF"/>
        <w:ind w:firstLine="567"/>
        <w:jc w:val="both"/>
        <w:rPr>
          <w:sz w:val="28"/>
          <w:szCs w:val="28"/>
          <w:lang w:val="kk-KZ"/>
        </w:rPr>
      </w:pPr>
      <w:r>
        <w:rPr>
          <w:color w:val="000000"/>
          <w:sz w:val="28"/>
          <w:szCs w:val="28"/>
          <w:lang w:val="kk-KZ"/>
        </w:rPr>
        <w:t xml:space="preserve"> Мұнай секторы аясындағы Қазақстанның стратегиясы. Қазақстанның және шет мемлекеттердің мұнай бизнесінде шетел инвестицияларын құқықтық реттеу.</w:t>
      </w:r>
    </w:p>
    <w:p w:rsidR="00FF080C" w:rsidRDefault="00FF080C" w:rsidP="00FF080C">
      <w:pPr>
        <w:shd w:val="clear" w:color="auto" w:fill="FFFFFF"/>
        <w:ind w:firstLine="567"/>
        <w:jc w:val="both"/>
        <w:rPr>
          <w:sz w:val="28"/>
          <w:szCs w:val="28"/>
        </w:rPr>
      </w:pPr>
      <w:r>
        <w:rPr>
          <w:color w:val="000000"/>
          <w:sz w:val="28"/>
          <w:szCs w:val="28"/>
        </w:rPr>
        <w:t>М</w:t>
      </w:r>
      <w:r>
        <w:rPr>
          <w:color w:val="000000"/>
          <w:sz w:val="28"/>
          <w:szCs w:val="28"/>
          <w:lang w:val="kk-KZ"/>
        </w:rPr>
        <w:t>ұ</w:t>
      </w:r>
      <w:proofErr w:type="spellStart"/>
      <w:r>
        <w:rPr>
          <w:color w:val="000000"/>
          <w:sz w:val="28"/>
          <w:szCs w:val="28"/>
        </w:rPr>
        <w:t>най</w:t>
      </w:r>
      <w:proofErr w:type="spellEnd"/>
      <w:r>
        <w:rPr>
          <w:color w:val="000000"/>
          <w:sz w:val="28"/>
          <w:szCs w:val="28"/>
        </w:rPr>
        <w:t xml:space="preserve"> секторы аясындағы Қазақстанның </w:t>
      </w:r>
      <w:proofErr w:type="spellStart"/>
      <w:r>
        <w:rPr>
          <w:color w:val="000000"/>
          <w:sz w:val="28"/>
          <w:szCs w:val="28"/>
        </w:rPr>
        <w:t>стратегиясы</w:t>
      </w:r>
      <w:proofErr w:type="spellEnd"/>
      <w:r>
        <w:rPr>
          <w:color w:val="000000"/>
          <w:sz w:val="28"/>
          <w:szCs w:val="28"/>
        </w:rPr>
        <w:t>. Қазақстанның ж</w:t>
      </w:r>
      <w:r>
        <w:rPr>
          <w:color w:val="000000"/>
          <w:sz w:val="28"/>
          <w:szCs w:val="28"/>
          <w:lang w:val="kk-KZ"/>
        </w:rPr>
        <w:t>ә</w:t>
      </w:r>
      <w:r>
        <w:rPr>
          <w:color w:val="000000"/>
          <w:sz w:val="28"/>
          <w:szCs w:val="28"/>
        </w:rPr>
        <w:t xml:space="preserve">не </w:t>
      </w:r>
      <w:proofErr w:type="spellStart"/>
      <w:r>
        <w:rPr>
          <w:color w:val="000000"/>
          <w:sz w:val="28"/>
          <w:szCs w:val="28"/>
        </w:rPr>
        <w:t>шет</w:t>
      </w:r>
      <w:proofErr w:type="spellEnd"/>
      <w:r>
        <w:rPr>
          <w:color w:val="000000"/>
          <w:sz w:val="28"/>
          <w:szCs w:val="28"/>
        </w:rPr>
        <w:t xml:space="preserve"> мемлекеттердің м</w:t>
      </w:r>
      <w:r>
        <w:rPr>
          <w:color w:val="000000"/>
          <w:sz w:val="28"/>
          <w:szCs w:val="28"/>
          <w:lang w:val="kk-KZ"/>
        </w:rPr>
        <w:t>ұ</w:t>
      </w:r>
      <w:proofErr w:type="spellStart"/>
      <w:r>
        <w:rPr>
          <w:color w:val="000000"/>
          <w:sz w:val="28"/>
          <w:szCs w:val="28"/>
        </w:rPr>
        <w:t>най</w:t>
      </w:r>
      <w:proofErr w:type="spellEnd"/>
      <w:r>
        <w:rPr>
          <w:color w:val="000000"/>
          <w:sz w:val="28"/>
          <w:szCs w:val="28"/>
        </w:rPr>
        <w:t xml:space="preserve"> </w:t>
      </w:r>
      <w:proofErr w:type="spellStart"/>
      <w:r>
        <w:rPr>
          <w:color w:val="000000"/>
          <w:sz w:val="28"/>
          <w:szCs w:val="28"/>
        </w:rPr>
        <w:t>бизнесінде</w:t>
      </w:r>
      <w:proofErr w:type="spellEnd"/>
      <w:r>
        <w:rPr>
          <w:color w:val="000000"/>
          <w:sz w:val="28"/>
          <w:szCs w:val="28"/>
        </w:rPr>
        <w:t xml:space="preserve"> </w:t>
      </w:r>
      <w:proofErr w:type="spellStart"/>
      <w:r>
        <w:rPr>
          <w:color w:val="000000"/>
          <w:sz w:val="28"/>
          <w:szCs w:val="28"/>
        </w:rPr>
        <w:t>шетел</w:t>
      </w:r>
      <w:proofErr w:type="spellEnd"/>
      <w:r>
        <w:rPr>
          <w:color w:val="000000"/>
          <w:sz w:val="28"/>
          <w:szCs w:val="28"/>
        </w:rPr>
        <w:t xml:space="preserve"> </w:t>
      </w:r>
      <w:proofErr w:type="spellStart"/>
      <w:r>
        <w:rPr>
          <w:color w:val="000000"/>
          <w:sz w:val="28"/>
          <w:szCs w:val="28"/>
        </w:rPr>
        <w:t>инвестицияларын</w:t>
      </w:r>
      <w:proofErr w:type="spellEnd"/>
      <w:r>
        <w:rPr>
          <w:color w:val="000000"/>
          <w:sz w:val="28"/>
          <w:szCs w:val="28"/>
        </w:rPr>
        <w:t xml:space="preserve"> қ</w:t>
      </w:r>
      <w:r>
        <w:rPr>
          <w:color w:val="000000"/>
          <w:sz w:val="28"/>
          <w:szCs w:val="28"/>
          <w:lang w:val="kk-KZ"/>
        </w:rPr>
        <w:t>ұ</w:t>
      </w:r>
      <w:r>
        <w:rPr>
          <w:color w:val="000000"/>
          <w:sz w:val="28"/>
          <w:szCs w:val="28"/>
        </w:rPr>
        <w:t xml:space="preserve">қықтық </w:t>
      </w:r>
      <w:proofErr w:type="spellStart"/>
      <w:r>
        <w:rPr>
          <w:color w:val="000000"/>
          <w:sz w:val="28"/>
          <w:szCs w:val="28"/>
        </w:rPr>
        <w:t>реттеу</w:t>
      </w:r>
      <w:proofErr w:type="spellEnd"/>
      <w:r>
        <w:rPr>
          <w:color w:val="000000"/>
          <w:sz w:val="28"/>
          <w:szCs w:val="28"/>
        </w:rPr>
        <w:t>.</w:t>
      </w:r>
    </w:p>
    <w:p w:rsidR="00FF080C" w:rsidRDefault="00FF080C" w:rsidP="00FF080C">
      <w:pPr>
        <w:pStyle w:val="2"/>
        <w:jc w:val="left"/>
        <w:rPr>
          <w:b/>
          <w:bCs/>
          <w:szCs w:val="28"/>
        </w:rPr>
      </w:pPr>
      <w:r>
        <w:rPr>
          <w:b/>
          <w:bCs/>
          <w:szCs w:val="28"/>
        </w:rPr>
        <w:t>Бақылау нысаны: коллоквиум</w:t>
      </w:r>
    </w:p>
    <w:p w:rsidR="00FF080C" w:rsidRDefault="00FF080C" w:rsidP="00FF080C">
      <w:pPr>
        <w:shd w:val="clear" w:color="auto" w:fill="FFFFFF"/>
        <w:ind w:firstLine="567"/>
        <w:jc w:val="both"/>
        <w:rPr>
          <w:sz w:val="28"/>
          <w:szCs w:val="28"/>
          <w:lang w:val="kk-KZ"/>
        </w:rPr>
      </w:pPr>
    </w:p>
    <w:p w:rsidR="00FF080C" w:rsidRDefault="00FF080C" w:rsidP="00FF080C">
      <w:pPr>
        <w:jc w:val="both"/>
        <w:rPr>
          <w:b/>
          <w:sz w:val="28"/>
          <w:szCs w:val="28"/>
          <w:lang w:val="kk-KZ"/>
        </w:rPr>
      </w:pPr>
      <w:r>
        <w:rPr>
          <w:b/>
          <w:sz w:val="28"/>
          <w:szCs w:val="28"/>
          <w:lang w:val="kk-KZ"/>
        </w:rPr>
        <w:t xml:space="preserve">13.Аралық бақылау және  емтихан нысаны </w:t>
      </w:r>
    </w:p>
    <w:p w:rsidR="00FF080C" w:rsidRDefault="00FF080C" w:rsidP="00FF080C">
      <w:pPr>
        <w:ind w:left="360"/>
        <w:rPr>
          <w:bCs/>
          <w:sz w:val="28"/>
          <w:szCs w:val="28"/>
          <w:lang w:val="kk-KZ"/>
        </w:rPr>
      </w:pPr>
      <w:r>
        <w:rPr>
          <w:bCs/>
          <w:sz w:val="28"/>
          <w:szCs w:val="28"/>
          <w:lang w:val="kk-KZ"/>
        </w:rPr>
        <w:t xml:space="preserve"> </w:t>
      </w:r>
    </w:p>
    <w:p w:rsidR="00FF080C" w:rsidRDefault="00FF080C" w:rsidP="00FF080C">
      <w:pPr>
        <w:pStyle w:val="8"/>
        <w:rPr>
          <w:szCs w:val="28"/>
          <w:lang w:val="kk-KZ"/>
        </w:rPr>
      </w:pPr>
      <w:r>
        <w:rPr>
          <w:szCs w:val="28"/>
          <w:lang w:val="kk-KZ"/>
        </w:rPr>
        <w:t>Инвестициялық құқықтың  теориялық проблемалары пәні бойынша бірінші аралық бақылау –7 апта</w:t>
      </w:r>
    </w:p>
    <w:p w:rsidR="00FF080C" w:rsidRDefault="00FF080C" w:rsidP="00FF080C">
      <w:pPr>
        <w:ind w:left="360"/>
        <w:rPr>
          <w:sz w:val="28"/>
          <w:szCs w:val="28"/>
          <w:lang w:val="kk-KZ"/>
        </w:rPr>
      </w:pPr>
      <w:r>
        <w:rPr>
          <w:sz w:val="28"/>
          <w:szCs w:val="28"/>
          <w:lang w:val="kk-KZ"/>
        </w:rPr>
        <w:t>Нысаны: ауызша.</w:t>
      </w:r>
    </w:p>
    <w:p w:rsidR="00FF080C" w:rsidRDefault="00FF080C" w:rsidP="00FF080C">
      <w:pPr>
        <w:ind w:left="360"/>
        <w:rPr>
          <w:sz w:val="28"/>
          <w:szCs w:val="28"/>
          <w:lang w:val="kk-KZ"/>
        </w:rPr>
      </w:pPr>
      <w:r>
        <w:rPr>
          <w:sz w:val="28"/>
          <w:szCs w:val="28"/>
          <w:lang w:val="kk-KZ"/>
        </w:rPr>
        <w:t>Инвестициялық құқықтың теориялық проблемалары пәні бойынша  екінші аралық бақылау –15 апта</w:t>
      </w:r>
    </w:p>
    <w:p w:rsidR="00FF080C" w:rsidRDefault="00FF080C" w:rsidP="00FF080C">
      <w:pPr>
        <w:jc w:val="both"/>
        <w:rPr>
          <w:rFonts w:cs="Kz Times New Roman"/>
          <w:sz w:val="28"/>
          <w:szCs w:val="28"/>
          <w:lang w:val="kk-KZ" w:eastAsia="ko-KR"/>
        </w:rPr>
      </w:pPr>
      <w:r>
        <w:rPr>
          <w:rFonts w:cs="Kz Times New Roman"/>
          <w:sz w:val="28"/>
          <w:szCs w:val="28"/>
          <w:lang w:val="kk-KZ" w:eastAsia="ko-KR"/>
        </w:rPr>
        <w:t>Нысаны: ауызша</w:t>
      </w:r>
    </w:p>
    <w:p w:rsidR="00FF080C" w:rsidRDefault="00FF080C" w:rsidP="00FF080C">
      <w:pPr>
        <w:pStyle w:val="3"/>
        <w:jc w:val="both"/>
        <w:rPr>
          <w:sz w:val="28"/>
          <w:szCs w:val="28"/>
          <w:lang w:val="kk-KZ"/>
        </w:rPr>
      </w:pPr>
      <w:r>
        <w:rPr>
          <w:sz w:val="28"/>
          <w:szCs w:val="28"/>
          <w:lang w:val="kk-KZ"/>
        </w:rPr>
        <w:t>“Инвестициялық құқықтың  теориялық проблемалары  ” пәнінен емтихан студенттердің таңдауы бойынша  ауызша түрде, жазбаша нысанда немесе тест түрінде қабылданады.</w:t>
      </w:r>
    </w:p>
    <w:p w:rsidR="00FF080C" w:rsidRDefault="00FF080C" w:rsidP="00FF080C">
      <w:pPr>
        <w:jc w:val="both"/>
        <w:rPr>
          <w:rFonts w:cs="Kz Times New Roman"/>
          <w:sz w:val="28"/>
          <w:szCs w:val="28"/>
          <w:lang w:val="kk-KZ" w:eastAsia="ko-KR"/>
        </w:rPr>
      </w:pPr>
    </w:p>
    <w:p w:rsidR="00FF080C" w:rsidRDefault="00FF080C" w:rsidP="00FF080C">
      <w:pPr>
        <w:jc w:val="both"/>
        <w:rPr>
          <w:b/>
          <w:sz w:val="28"/>
          <w:szCs w:val="28"/>
          <w:lang w:val="kk-KZ"/>
        </w:rPr>
      </w:pPr>
      <w:r>
        <w:rPr>
          <w:rFonts w:cs="Kz Times New Roman"/>
          <w:b/>
          <w:sz w:val="28"/>
          <w:szCs w:val="28"/>
          <w:lang w:val="kk-KZ" w:eastAsia="ko-KR"/>
        </w:rPr>
        <w:t>14. Баға қою саясаты</w:t>
      </w:r>
      <w:r>
        <w:rPr>
          <w:b/>
          <w:sz w:val="28"/>
          <w:szCs w:val="28"/>
          <w:lang w:val="kk-KZ"/>
        </w:rPr>
        <w:t xml:space="preserve"> </w:t>
      </w:r>
    </w:p>
    <w:p w:rsidR="00FF080C" w:rsidRDefault="00FF080C" w:rsidP="00FF080C">
      <w:pPr>
        <w:jc w:val="both"/>
        <w:rPr>
          <w:rFonts w:cs="Kz Times New Roman"/>
          <w:bCs/>
          <w:sz w:val="28"/>
          <w:szCs w:val="28"/>
          <w:lang w:val="kk-KZ" w:eastAsia="ko-KR"/>
        </w:rPr>
      </w:pPr>
    </w:p>
    <w:p w:rsidR="00FF080C" w:rsidRDefault="00FF080C" w:rsidP="00FF080C">
      <w:pPr>
        <w:ind w:firstLine="720"/>
        <w:jc w:val="both"/>
        <w:rPr>
          <w:rFonts w:cs="Kz Times New Roman"/>
          <w:sz w:val="28"/>
          <w:szCs w:val="28"/>
          <w:lang w:val="kk-KZ" w:eastAsia="ko-KR"/>
        </w:rPr>
      </w:pPr>
      <w:r>
        <w:rPr>
          <w:rFonts w:cs="Kz Times New Roman"/>
          <w:sz w:val="28"/>
          <w:szCs w:val="28"/>
          <w:lang w:val="kk-KZ" w:eastAsia="ko-KR"/>
        </w:rPr>
        <w:t>Пән бойынша емтихандық баға аралық бақылау - 60% және аралық аттестация – 40% қосындысы болып анықталады және жалпы - 100% құрайды.</w:t>
      </w:r>
    </w:p>
    <w:p w:rsidR="00FF080C" w:rsidRDefault="00FF080C" w:rsidP="00FF080C">
      <w:pPr>
        <w:pStyle w:val="a9"/>
        <w:rPr>
          <w:szCs w:val="28"/>
        </w:rPr>
      </w:pPr>
      <w:r>
        <w:rPr>
          <w:szCs w:val="28"/>
        </w:rPr>
        <w:t>Егер студент триместр бойы аралық бақылау және ағымдағы бақылау бойынша жоғарғы балдың жартысынан (30%) азын алса емтиханға жіберілмейді.</w:t>
      </w:r>
    </w:p>
    <w:p w:rsidR="00FF080C" w:rsidRDefault="00FF080C" w:rsidP="00FF080C">
      <w:pPr>
        <w:ind w:firstLine="720"/>
        <w:jc w:val="both"/>
        <w:rPr>
          <w:rFonts w:cs="Kz Times New Roman"/>
          <w:sz w:val="28"/>
          <w:szCs w:val="28"/>
          <w:lang w:val="kk-KZ" w:eastAsia="ko-KR"/>
        </w:rPr>
      </w:pPr>
    </w:p>
    <w:p w:rsidR="00FF080C" w:rsidRDefault="00FF080C" w:rsidP="00FF080C">
      <w:pPr>
        <w:ind w:left="360"/>
        <w:rPr>
          <w:sz w:val="28"/>
          <w:szCs w:val="28"/>
          <w:lang w:val="kk-KZ"/>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889"/>
        <w:gridCol w:w="1133"/>
        <w:gridCol w:w="2396"/>
      </w:tblGrid>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А</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95-100%</w:t>
            </w:r>
          </w:p>
        </w:tc>
        <w:tc>
          <w:tcPr>
            <w:tcW w:w="2396" w:type="dxa"/>
            <w:vMerge w:val="restart"/>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p>
          <w:p w:rsidR="00FF080C" w:rsidRDefault="00FF080C" w:rsidP="00D93B7C">
            <w:pPr>
              <w:jc w:val="both"/>
              <w:rPr>
                <w:sz w:val="28"/>
                <w:szCs w:val="28"/>
                <w:lang w:val="kk-KZ"/>
              </w:rPr>
            </w:pPr>
            <w:r>
              <w:rPr>
                <w:sz w:val="28"/>
                <w:szCs w:val="28"/>
                <w:lang w:val="kk-KZ"/>
              </w:rPr>
              <w:t>Өте жақсы</w:t>
            </w: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 xml:space="preserve">А -     </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90-94</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lang w:val="en-US"/>
              </w:rPr>
              <w:t>B</w:t>
            </w:r>
            <w:r>
              <w:rPr>
                <w:sz w:val="28"/>
                <w:szCs w:val="28"/>
              </w:rPr>
              <w:t>+</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85-89</w:t>
            </w:r>
          </w:p>
        </w:tc>
        <w:tc>
          <w:tcPr>
            <w:tcW w:w="2396" w:type="dxa"/>
            <w:vMerge w:val="restart"/>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kk-KZ"/>
              </w:rPr>
            </w:pPr>
            <w:r>
              <w:rPr>
                <w:sz w:val="28"/>
                <w:szCs w:val="28"/>
              </w:rPr>
              <w:t>Жақсы</w:t>
            </w: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В</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80-84</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В-</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75-79</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С+</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70-74</w:t>
            </w:r>
          </w:p>
        </w:tc>
        <w:tc>
          <w:tcPr>
            <w:tcW w:w="2396" w:type="dxa"/>
            <w:vMerge w:val="restart"/>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ru-MO"/>
              </w:rPr>
            </w:pPr>
          </w:p>
          <w:p w:rsidR="00FF080C" w:rsidRDefault="00FF080C" w:rsidP="00D93B7C">
            <w:pPr>
              <w:jc w:val="both"/>
              <w:rPr>
                <w:sz w:val="28"/>
                <w:szCs w:val="28"/>
                <w:lang w:val="kk-KZ"/>
              </w:rPr>
            </w:pPr>
            <w:r>
              <w:rPr>
                <w:sz w:val="28"/>
                <w:szCs w:val="28"/>
                <w:lang w:val="kk-KZ"/>
              </w:rPr>
              <w:t>Қанағаттанарлық</w:t>
            </w: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С</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65-69</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С-</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60-64</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D+</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55-59</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D</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50-54</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F</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0-49</w:t>
            </w:r>
          </w:p>
        </w:tc>
        <w:tc>
          <w:tcPr>
            <w:tcW w:w="2396"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kk-KZ"/>
              </w:rPr>
            </w:pPr>
            <w:r>
              <w:rPr>
                <w:sz w:val="28"/>
                <w:szCs w:val="28"/>
              </w:rPr>
              <w:t>Қанағаттанарлық</w:t>
            </w:r>
          </w:p>
        </w:tc>
      </w:tr>
    </w:tbl>
    <w:p w:rsidR="00FF080C" w:rsidRDefault="00FF080C" w:rsidP="00FF080C">
      <w:pPr>
        <w:ind w:left="360"/>
        <w:rPr>
          <w:sz w:val="28"/>
          <w:szCs w:val="28"/>
          <w:lang w:val="kk-KZ"/>
        </w:rPr>
      </w:pPr>
    </w:p>
    <w:p w:rsidR="00FF080C" w:rsidRDefault="00FF080C" w:rsidP="00FF080C">
      <w:pPr>
        <w:ind w:left="360"/>
        <w:rPr>
          <w:sz w:val="28"/>
          <w:szCs w:val="28"/>
          <w:lang w:val="kk-KZ"/>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799"/>
        <w:gridCol w:w="6874"/>
        <w:gridCol w:w="1898"/>
      </w:tblGrid>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p>
        </w:tc>
        <w:tc>
          <w:tcPr>
            <w:tcW w:w="9480" w:type="dxa"/>
            <w:gridSpan w:val="2"/>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 xml:space="preserve">Аралық бақылау </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 п/п</w:t>
            </w: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Суденттің сабақтары мен жұмыстарының түрлері</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Көрсетілетін  баллдар саны(%)</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Дәрісханада дәріс сабағының тапсырмасын меңгеру</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5</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Дәрісханада семинар тапсырмасын орындау</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20</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СӨЖ нәтижесі</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15</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Аралық бақылау  1-7 апта.</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10</w:t>
            </w:r>
          </w:p>
        </w:tc>
      </w:tr>
      <w:tr w:rsidR="00FF080C" w:rsidTr="00D93B7C">
        <w:tc>
          <w:tcPr>
            <w:tcW w:w="828" w:type="dxa"/>
            <w:tcBorders>
              <w:top w:val="single" w:sz="4" w:space="0" w:color="auto"/>
              <w:left w:val="single" w:sz="4" w:space="0" w:color="auto"/>
              <w:bottom w:val="single" w:sz="18"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18" w:space="0" w:color="auto"/>
              <w:right w:val="single" w:sz="4" w:space="0" w:color="auto"/>
            </w:tcBorders>
          </w:tcPr>
          <w:p w:rsidR="00FF080C" w:rsidRDefault="00FF080C" w:rsidP="00D93B7C">
            <w:pPr>
              <w:pStyle w:val="a7"/>
              <w:tabs>
                <w:tab w:val="left" w:pos="0"/>
              </w:tabs>
              <w:rPr>
                <w:szCs w:val="28"/>
              </w:rPr>
            </w:pPr>
            <w:r>
              <w:rPr>
                <w:szCs w:val="28"/>
              </w:rPr>
              <w:t>Аралық бақылау  8-15 апта.</w:t>
            </w:r>
          </w:p>
        </w:tc>
        <w:tc>
          <w:tcPr>
            <w:tcW w:w="1920" w:type="dxa"/>
            <w:tcBorders>
              <w:top w:val="single" w:sz="4" w:space="0" w:color="auto"/>
              <w:left w:val="single" w:sz="4" w:space="0" w:color="auto"/>
              <w:bottom w:val="single" w:sz="18" w:space="0" w:color="auto"/>
              <w:right w:val="single" w:sz="4" w:space="0" w:color="auto"/>
            </w:tcBorders>
          </w:tcPr>
          <w:p w:rsidR="00FF080C" w:rsidRDefault="00FF080C" w:rsidP="00D93B7C">
            <w:pPr>
              <w:pStyle w:val="a7"/>
              <w:tabs>
                <w:tab w:val="left" w:pos="0"/>
              </w:tabs>
              <w:rPr>
                <w:szCs w:val="28"/>
              </w:rPr>
            </w:pPr>
            <w:r>
              <w:rPr>
                <w:szCs w:val="28"/>
              </w:rPr>
              <w:t>10</w:t>
            </w:r>
          </w:p>
        </w:tc>
      </w:tr>
      <w:tr w:rsidR="00FF080C" w:rsidTr="00D93B7C">
        <w:tc>
          <w:tcPr>
            <w:tcW w:w="8388" w:type="dxa"/>
            <w:gridSpan w:val="2"/>
            <w:tcBorders>
              <w:top w:val="single" w:sz="18"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 xml:space="preserve">              АБ бойынша барлығы</w:t>
            </w:r>
          </w:p>
        </w:tc>
        <w:tc>
          <w:tcPr>
            <w:tcW w:w="1920" w:type="dxa"/>
            <w:tcBorders>
              <w:top w:val="single" w:sz="18"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60</w:t>
            </w:r>
          </w:p>
        </w:tc>
      </w:tr>
    </w:tbl>
    <w:p w:rsidR="00FF080C" w:rsidRDefault="00FF080C" w:rsidP="00FF080C">
      <w:pPr>
        <w:ind w:left="360"/>
        <w:rPr>
          <w:sz w:val="28"/>
          <w:szCs w:val="28"/>
          <w:lang w:val="kk-KZ"/>
        </w:rPr>
      </w:pPr>
      <w:r>
        <w:rPr>
          <w:sz w:val="28"/>
          <w:szCs w:val="28"/>
          <w:lang w:val="kk-KZ"/>
        </w:rPr>
        <w:t xml:space="preserve"> </w:t>
      </w:r>
    </w:p>
    <w:p w:rsidR="00FF080C" w:rsidRDefault="00FF080C" w:rsidP="00FF080C">
      <w:pPr>
        <w:rPr>
          <w:sz w:val="28"/>
          <w:szCs w:val="28"/>
          <w:lang w:val="kk-KZ"/>
        </w:rPr>
      </w:pPr>
      <w:r>
        <w:rPr>
          <w:bCs/>
          <w:sz w:val="28"/>
          <w:szCs w:val="28"/>
          <w:lang w:val="kk-KZ"/>
        </w:rPr>
        <w:t>15. Курс саясаты</w:t>
      </w:r>
    </w:p>
    <w:p w:rsidR="00FF080C" w:rsidRDefault="00FF080C" w:rsidP="00FF080C">
      <w:pPr>
        <w:numPr>
          <w:ilvl w:val="0"/>
          <w:numId w:val="17"/>
        </w:numPr>
        <w:spacing w:after="0" w:line="240" w:lineRule="auto"/>
        <w:rPr>
          <w:sz w:val="28"/>
          <w:szCs w:val="28"/>
          <w:lang w:val="kk-KZ"/>
        </w:rPr>
      </w:pPr>
      <w:r>
        <w:rPr>
          <w:sz w:val="28"/>
          <w:szCs w:val="28"/>
          <w:lang w:val="kk-KZ"/>
        </w:rPr>
        <w:t>сабақтан себепсіз қалмау;</w:t>
      </w:r>
    </w:p>
    <w:p w:rsidR="00FF080C" w:rsidRDefault="00FF080C" w:rsidP="00FF080C">
      <w:pPr>
        <w:numPr>
          <w:ilvl w:val="0"/>
          <w:numId w:val="17"/>
        </w:numPr>
        <w:spacing w:after="0" w:line="240" w:lineRule="auto"/>
        <w:rPr>
          <w:sz w:val="28"/>
          <w:szCs w:val="28"/>
          <w:lang w:val="kk-KZ"/>
        </w:rPr>
      </w:pPr>
      <w:r>
        <w:rPr>
          <w:sz w:val="28"/>
          <w:szCs w:val="28"/>
          <w:lang w:val="kk-KZ"/>
        </w:rPr>
        <w:t>сабақ үстінде студенттердің белсенді қатысуы;</w:t>
      </w:r>
    </w:p>
    <w:p w:rsidR="00FF080C" w:rsidRDefault="00FF080C" w:rsidP="00FF080C">
      <w:pPr>
        <w:numPr>
          <w:ilvl w:val="0"/>
          <w:numId w:val="17"/>
        </w:numPr>
        <w:spacing w:after="0" w:line="240" w:lineRule="auto"/>
        <w:rPr>
          <w:sz w:val="28"/>
          <w:szCs w:val="28"/>
          <w:lang w:val="kk-KZ"/>
        </w:rPr>
      </w:pPr>
      <w:r>
        <w:rPr>
          <w:sz w:val="28"/>
          <w:szCs w:val="28"/>
          <w:lang w:val="kk-KZ"/>
        </w:rPr>
        <w:t>берілген тапсырманы уақытылы орындау;</w:t>
      </w:r>
    </w:p>
    <w:p w:rsidR="00FF080C" w:rsidRDefault="00FF080C" w:rsidP="00FF080C">
      <w:pPr>
        <w:numPr>
          <w:ilvl w:val="0"/>
          <w:numId w:val="17"/>
        </w:numPr>
        <w:spacing w:after="0" w:line="240" w:lineRule="auto"/>
        <w:rPr>
          <w:sz w:val="28"/>
          <w:szCs w:val="28"/>
          <w:lang w:val="kk-KZ"/>
        </w:rPr>
      </w:pPr>
      <w:r>
        <w:rPr>
          <w:sz w:val="28"/>
          <w:szCs w:val="28"/>
          <w:lang w:val="kk-KZ"/>
        </w:rPr>
        <w:t>сабақ үстінде студенттердің өздерін ұстай білуі.</w:t>
      </w:r>
    </w:p>
    <w:p w:rsidR="00FF080C" w:rsidRPr="009C4954" w:rsidRDefault="00FF080C" w:rsidP="00FF080C">
      <w:pPr>
        <w:rPr>
          <w:lang w:val="kk-KZ"/>
        </w:rPr>
      </w:pPr>
    </w:p>
    <w:p w:rsidR="009B3412" w:rsidRPr="00FF080C" w:rsidRDefault="009B3412" w:rsidP="00FF080C">
      <w:pPr>
        <w:jc w:val="both"/>
        <w:rPr>
          <w:lang w:val="kk-KZ"/>
        </w:rPr>
      </w:pPr>
    </w:p>
    <w:sectPr w:rsidR="009B3412" w:rsidRPr="00FF080C" w:rsidSect="00A45B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57C7"/>
    <w:multiLevelType w:val="hybridMultilevel"/>
    <w:tmpl w:val="B994FA96"/>
    <w:lvl w:ilvl="0" w:tplc="8440284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4DE3439"/>
    <w:multiLevelType w:val="hybridMultilevel"/>
    <w:tmpl w:val="3A0A1700"/>
    <w:lvl w:ilvl="0" w:tplc="19C01FA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1B126E"/>
    <w:multiLevelType w:val="hybridMultilevel"/>
    <w:tmpl w:val="5626743A"/>
    <w:lvl w:ilvl="0" w:tplc="347CFB5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E62B4F"/>
    <w:multiLevelType w:val="hybridMultilevel"/>
    <w:tmpl w:val="49A24D48"/>
    <w:lvl w:ilvl="0" w:tplc="F4748FE6">
      <w:start w:val="1"/>
      <w:numFmt w:val="decimal"/>
      <w:lvlText w:val="%1."/>
      <w:lvlJc w:val="left"/>
      <w:pPr>
        <w:tabs>
          <w:tab w:val="num" w:pos="360"/>
        </w:tabs>
        <w:ind w:left="360" w:hanging="360"/>
      </w:pPr>
    </w:lvl>
    <w:lvl w:ilvl="1" w:tplc="0419000F">
      <w:start w:val="1"/>
      <w:numFmt w:val="decimal"/>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076F49"/>
    <w:multiLevelType w:val="hybridMultilevel"/>
    <w:tmpl w:val="16F63D7A"/>
    <w:lvl w:ilvl="0" w:tplc="30BAA4EA">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3F776A"/>
    <w:multiLevelType w:val="hybridMultilevel"/>
    <w:tmpl w:val="7C52C41E"/>
    <w:lvl w:ilvl="0" w:tplc="04190001">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43758DC"/>
    <w:multiLevelType w:val="hybridMultilevel"/>
    <w:tmpl w:val="51E051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51F1B4D"/>
    <w:multiLevelType w:val="hybridMultilevel"/>
    <w:tmpl w:val="93B657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CAE6CC3"/>
    <w:multiLevelType w:val="hybridMultilevel"/>
    <w:tmpl w:val="0652F080"/>
    <w:lvl w:ilvl="0" w:tplc="62666BE0">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FED022A"/>
    <w:multiLevelType w:val="hybridMultilevel"/>
    <w:tmpl w:val="17C8A318"/>
    <w:lvl w:ilvl="0" w:tplc="370C5556">
      <w:start w:val="1"/>
      <w:numFmt w:val="decimal"/>
      <w:lvlText w:val="%1."/>
      <w:lvlJc w:val="left"/>
      <w:pPr>
        <w:tabs>
          <w:tab w:val="num" w:pos="1200"/>
        </w:tabs>
        <w:ind w:left="120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C4C24C3"/>
    <w:multiLevelType w:val="hybridMultilevel"/>
    <w:tmpl w:val="CBA07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D990A9F"/>
    <w:multiLevelType w:val="hybridMultilevel"/>
    <w:tmpl w:val="5E242746"/>
    <w:lvl w:ilvl="0" w:tplc="22E072E8">
      <w:start w:val="1"/>
      <w:numFmt w:val="decimal"/>
      <w:lvlText w:val="%1."/>
      <w:lvlJc w:val="left"/>
      <w:pPr>
        <w:tabs>
          <w:tab w:val="num" w:pos="2340"/>
        </w:tabs>
        <w:ind w:left="23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EF2042E"/>
    <w:multiLevelType w:val="hybridMultilevel"/>
    <w:tmpl w:val="38268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0105523"/>
    <w:multiLevelType w:val="hybridMultilevel"/>
    <w:tmpl w:val="44D03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8712E3"/>
    <w:multiLevelType w:val="hybridMultilevel"/>
    <w:tmpl w:val="C840D1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1D12C23"/>
    <w:multiLevelType w:val="hybridMultilevel"/>
    <w:tmpl w:val="DEECBCD2"/>
    <w:lvl w:ilvl="0" w:tplc="DF288A3E">
      <w:start w:val="1"/>
      <w:numFmt w:val="decimal"/>
      <w:lvlText w:val="%1."/>
      <w:lvlJc w:val="left"/>
      <w:pPr>
        <w:tabs>
          <w:tab w:val="num" w:pos="750"/>
        </w:tabs>
        <w:ind w:left="750" w:hanging="39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9C268B2"/>
    <w:multiLevelType w:val="hybridMultilevel"/>
    <w:tmpl w:val="146E2BEA"/>
    <w:lvl w:ilvl="0" w:tplc="35EC2CCC">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FC32247"/>
    <w:multiLevelType w:val="hybridMultilevel"/>
    <w:tmpl w:val="5D7256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080C"/>
    <w:rsid w:val="00641A27"/>
    <w:rsid w:val="009B3412"/>
    <w:rsid w:val="00A45B57"/>
    <w:rsid w:val="00FF0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B57"/>
  </w:style>
  <w:style w:type="paragraph" w:styleId="1">
    <w:name w:val="heading 1"/>
    <w:basedOn w:val="a"/>
    <w:next w:val="a"/>
    <w:link w:val="10"/>
    <w:qFormat/>
    <w:rsid w:val="00FF080C"/>
    <w:pPr>
      <w:keepNext/>
      <w:spacing w:after="0" w:line="240" w:lineRule="auto"/>
      <w:jc w:val="center"/>
      <w:outlineLvl w:val="0"/>
    </w:pPr>
    <w:rPr>
      <w:rFonts w:ascii="Kz Times New Roman" w:eastAsia="Arial Unicode MS" w:hAnsi="Kz Times New Roman" w:cs="Kz Times New Roman"/>
      <w:b/>
      <w:bCs/>
      <w:sz w:val="28"/>
      <w:szCs w:val="24"/>
      <w:lang w:val="kk-KZ"/>
    </w:rPr>
  </w:style>
  <w:style w:type="paragraph" w:styleId="2">
    <w:name w:val="heading 2"/>
    <w:basedOn w:val="a"/>
    <w:next w:val="a"/>
    <w:link w:val="20"/>
    <w:qFormat/>
    <w:rsid w:val="00FF080C"/>
    <w:pPr>
      <w:keepNext/>
      <w:spacing w:after="0" w:line="240" w:lineRule="auto"/>
      <w:jc w:val="center"/>
      <w:outlineLvl w:val="1"/>
    </w:pPr>
    <w:rPr>
      <w:rFonts w:ascii="Kz Times New Roman" w:eastAsia="Arial Unicode MS" w:hAnsi="Kz Times New Roman" w:cs="Kz Times New Roman"/>
      <w:sz w:val="28"/>
      <w:szCs w:val="24"/>
      <w:lang w:val="kk-KZ"/>
    </w:rPr>
  </w:style>
  <w:style w:type="paragraph" w:styleId="6">
    <w:name w:val="heading 6"/>
    <w:basedOn w:val="a"/>
    <w:next w:val="a"/>
    <w:link w:val="60"/>
    <w:qFormat/>
    <w:rsid w:val="00FF080C"/>
    <w:pPr>
      <w:spacing w:before="240" w:after="60" w:line="240" w:lineRule="auto"/>
      <w:outlineLvl w:val="5"/>
    </w:pPr>
    <w:rPr>
      <w:rFonts w:ascii="Times New Roman" w:eastAsia="Arial Unicode MS" w:hAnsi="Times New Roman" w:cs="Times New Roman"/>
      <w:b/>
      <w:bCs/>
    </w:rPr>
  </w:style>
  <w:style w:type="paragraph" w:styleId="8">
    <w:name w:val="heading 8"/>
    <w:basedOn w:val="a"/>
    <w:next w:val="a"/>
    <w:link w:val="80"/>
    <w:qFormat/>
    <w:rsid w:val="00FF080C"/>
    <w:pPr>
      <w:keepNext/>
      <w:spacing w:after="0" w:line="240" w:lineRule="auto"/>
      <w:ind w:firstLine="402"/>
      <w:outlineLvl w:val="7"/>
    </w:pPr>
    <w:rPr>
      <w:rFonts w:ascii="Times New Roman" w:eastAsia="Times New Roman" w:hAnsi="Times New Roman" w:cs="Times New Roman"/>
      <w:sz w:val="28"/>
      <w:szCs w:val="24"/>
    </w:rPr>
  </w:style>
  <w:style w:type="paragraph" w:styleId="9">
    <w:name w:val="heading 9"/>
    <w:basedOn w:val="a"/>
    <w:next w:val="a"/>
    <w:link w:val="90"/>
    <w:qFormat/>
    <w:rsid w:val="00FF080C"/>
    <w:pPr>
      <w:keepNext/>
      <w:shd w:val="clear" w:color="auto" w:fill="FFFFFF"/>
      <w:spacing w:after="0" w:line="240" w:lineRule="auto"/>
      <w:ind w:firstLine="567"/>
      <w:jc w:val="both"/>
      <w:outlineLvl w:val="8"/>
    </w:pPr>
    <w:rPr>
      <w:rFonts w:ascii="Times New Roman" w:eastAsia="Times New Roman" w:hAnsi="Times New Roman" w:cs="Times New Roman"/>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F080C"/>
    <w:rPr>
      <w:color w:val="0000FF"/>
      <w:u w:val="single"/>
    </w:rPr>
  </w:style>
  <w:style w:type="paragraph" w:styleId="a4">
    <w:name w:val="No Spacing"/>
    <w:uiPriority w:val="1"/>
    <w:qFormat/>
    <w:rsid w:val="00FF080C"/>
    <w:pPr>
      <w:spacing w:after="0" w:line="240" w:lineRule="auto"/>
    </w:pPr>
  </w:style>
  <w:style w:type="character" w:customStyle="1" w:styleId="10">
    <w:name w:val="Заголовок 1 Знак"/>
    <w:basedOn w:val="a0"/>
    <w:link w:val="1"/>
    <w:rsid w:val="00FF080C"/>
    <w:rPr>
      <w:rFonts w:ascii="Kz Times New Roman" w:eastAsia="Arial Unicode MS" w:hAnsi="Kz Times New Roman" w:cs="Kz Times New Roman"/>
      <w:b/>
      <w:bCs/>
      <w:sz w:val="28"/>
      <w:szCs w:val="24"/>
      <w:lang w:val="kk-KZ"/>
    </w:rPr>
  </w:style>
  <w:style w:type="character" w:customStyle="1" w:styleId="20">
    <w:name w:val="Заголовок 2 Знак"/>
    <w:basedOn w:val="a0"/>
    <w:link w:val="2"/>
    <w:rsid w:val="00FF080C"/>
    <w:rPr>
      <w:rFonts w:ascii="Kz Times New Roman" w:eastAsia="Arial Unicode MS" w:hAnsi="Kz Times New Roman" w:cs="Kz Times New Roman"/>
      <w:sz w:val="28"/>
      <w:szCs w:val="24"/>
      <w:lang w:val="kk-KZ"/>
    </w:rPr>
  </w:style>
  <w:style w:type="character" w:customStyle="1" w:styleId="60">
    <w:name w:val="Заголовок 6 Знак"/>
    <w:basedOn w:val="a0"/>
    <w:link w:val="6"/>
    <w:rsid w:val="00FF080C"/>
    <w:rPr>
      <w:rFonts w:ascii="Times New Roman" w:eastAsia="Arial Unicode MS" w:hAnsi="Times New Roman" w:cs="Times New Roman"/>
      <w:b/>
      <w:bCs/>
    </w:rPr>
  </w:style>
  <w:style w:type="character" w:customStyle="1" w:styleId="80">
    <w:name w:val="Заголовок 8 Знак"/>
    <w:basedOn w:val="a0"/>
    <w:link w:val="8"/>
    <w:rsid w:val="00FF080C"/>
    <w:rPr>
      <w:rFonts w:ascii="Times New Roman" w:eastAsia="Times New Roman" w:hAnsi="Times New Roman" w:cs="Times New Roman"/>
      <w:sz w:val="28"/>
      <w:szCs w:val="24"/>
    </w:rPr>
  </w:style>
  <w:style w:type="character" w:customStyle="1" w:styleId="90">
    <w:name w:val="Заголовок 9 Знак"/>
    <w:basedOn w:val="a0"/>
    <w:link w:val="9"/>
    <w:rsid w:val="00FF080C"/>
    <w:rPr>
      <w:rFonts w:ascii="Times New Roman" w:eastAsia="Times New Roman" w:hAnsi="Times New Roman" w:cs="Times New Roman"/>
      <w:b/>
      <w:bCs/>
      <w:color w:val="000000"/>
      <w:sz w:val="28"/>
      <w:szCs w:val="28"/>
      <w:shd w:val="clear" w:color="auto" w:fill="FFFFFF"/>
    </w:rPr>
  </w:style>
  <w:style w:type="paragraph" w:styleId="a5">
    <w:name w:val="Title"/>
    <w:basedOn w:val="a"/>
    <w:link w:val="a6"/>
    <w:qFormat/>
    <w:rsid w:val="00FF080C"/>
    <w:pPr>
      <w:spacing w:after="0" w:line="240" w:lineRule="auto"/>
      <w:jc w:val="center"/>
    </w:pPr>
    <w:rPr>
      <w:rFonts w:ascii="Kz Times New Roman" w:eastAsia="Times New Roman" w:hAnsi="Kz Times New Roman" w:cs="Kz Times New Roman"/>
      <w:sz w:val="28"/>
      <w:szCs w:val="24"/>
      <w:lang w:val="kk-KZ"/>
    </w:rPr>
  </w:style>
  <w:style w:type="character" w:customStyle="1" w:styleId="a6">
    <w:name w:val="Название Знак"/>
    <w:basedOn w:val="a0"/>
    <w:link w:val="a5"/>
    <w:rsid w:val="00FF080C"/>
    <w:rPr>
      <w:rFonts w:ascii="Kz Times New Roman" w:eastAsia="Times New Roman" w:hAnsi="Kz Times New Roman" w:cs="Kz Times New Roman"/>
      <w:sz w:val="28"/>
      <w:szCs w:val="24"/>
      <w:lang w:val="kk-KZ"/>
    </w:rPr>
  </w:style>
  <w:style w:type="paragraph" w:styleId="a7">
    <w:name w:val="Body Text"/>
    <w:basedOn w:val="a"/>
    <w:link w:val="a8"/>
    <w:rsid w:val="00FF080C"/>
    <w:pPr>
      <w:spacing w:after="0" w:line="240" w:lineRule="auto"/>
      <w:jc w:val="center"/>
    </w:pPr>
    <w:rPr>
      <w:rFonts w:ascii="Kz Times New Roman" w:eastAsia="Times New Roman" w:hAnsi="Kz Times New Roman" w:cs="Kz Times New Roman"/>
      <w:sz w:val="28"/>
      <w:szCs w:val="24"/>
      <w:lang w:val="kk-KZ"/>
    </w:rPr>
  </w:style>
  <w:style w:type="character" w:customStyle="1" w:styleId="a8">
    <w:name w:val="Основной текст Знак"/>
    <w:basedOn w:val="a0"/>
    <w:link w:val="a7"/>
    <w:rsid w:val="00FF080C"/>
    <w:rPr>
      <w:rFonts w:ascii="Kz Times New Roman" w:eastAsia="Times New Roman" w:hAnsi="Kz Times New Roman" w:cs="Kz Times New Roman"/>
      <w:sz w:val="28"/>
      <w:szCs w:val="24"/>
      <w:lang w:val="kk-KZ"/>
    </w:rPr>
  </w:style>
  <w:style w:type="paragraph" w:styleId="a9">
    <w:name w:val="Body Text Indent"/>
    <w:basedOn w:val="a"/>
    <w:link w:val="aa"/>
    <w:rsid w:val="00FF080C"/>
    <w:pPr>
      <w:spacing w:after="0" w:line="240" w:lineRule="auto"/>
      <w:ind w:firstLine="709"/>
      <w:jc w:val="both"/>
    </w:pPr>
    <w:rPr>
      <w:rFonts w:ascii="Kz Times New Roman" w:eastAsia="Times New Roman" w:hAnsi="Kz Times New Roman" w:cs="Kz Times New Roman"/>
      <w:sz w:val="28"/>
      <w:szCs w:val="24"/>
      <w:lang w:val="kk-KZ"/>
    </w:rPr>
  </w:style>
  <w:style w:type="character" w:customStyle="1" w:styleId="aa">
    <w:name w:val="Основной текст с отступом Знак"/>
    <w:basedOn w:val="a0"/>
    <w:link w:val="a9"/>
    <w:rsid w:val="00FF080C"/>
    <w:rPr>
      <w:rFonts w:ascii="Kz Times New Roman" w:eastAsia="Times New Roman" w:hAnsi="Kz Times New Roman" w:cs="Kz Times New Roman"/>
      <w:sz w:val="28"/>
      <w:szCs w:val="24"/>
      <w:lang w:val="kk-KZ"/>
    </w:rPr>
  </w:style>
  <w:style w:type="paragraph" w:styleId="ab">
    <w:name w:val="footer"/>
    <w:basedOn w:val="a"/>
    <w:link w:val="ac"/>
    <w:rsid w:val="00FF080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FF080C"/>
    <w:rPr>
      <w:rFonts w:ascii="Times New Roman" w:eastAsia="Times New Roman" w:hAnsi="Times New Roman" w:cs="Times New Roman"/>
      <w:sz w:val="24"/>
      <w:szCs w:val="24"/>
    </w:rPr>
  </w:style>
  <w:style w:type="paragraph" w:styleId="21">
    <w:name w:val="Body Text Indent 2"/>
    <w:basedOn w:val="a"/>
    <w:link w:val="22"/>
    <w:rsid w:val="00FF080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FF080C"/>
    <w:rPr>
      <w:rFonts w:ascii="Times New Roman" w:eastAsia="Times New Roman" w:hAnsi="Times New Roman" w:cs="Times New Roman"/>
      <w:sz w:val="24"/>
      <w:szCs w:val="24"/>
    </w:rPr>
  </w:style>
  <w:style w:type="paragraph" w:styleId="23">
    <w:name w:val="Body Text 2"/>
    <w:basedOn w:val="a"/>
    <w:link w:val="24"/>
    <w:rsid w:val="00FF080C"/>
    <w:pPr>
      <w:spacing w:after="0" w:line="240" w:lineRule="auto"/>
      <w:jc w:val="center"/>
    </w:pPr>
    <w:rPr>
      <w:rFonts w:ascii="Times New Roman" w:eastAsia="Times New Roman" w:hAnsi="Times New Roman" w:cs="Times New Roman"/>
      <w:b/>
      <w:sz w:val="28"/>
      <w:szCs w:val="24"/>
    </w:rPr>
  </w:style>
  <w:style w:type="character" w:customStyle="1" w:styleId="24">
    <w:name w:val="Основной текст 2 Знак"/>
    <w:basedOn w:val="a0"/>
    <w:link w:val="23"/>
    <w:rsid w:val="00FF080C"/>
    <w:rPr>
      <w:rFonts w:ascii="Times New Roman" w:eastAsia="Times New Roman" w:hAnsi="Times New Roman" w:cs="Times New Roman"/>
      <w:b/>
      <w:sz w:val="28"/>
      <w:szCs w:val="24"/>
    </w:rPr>
  </w:style>
  <w:style w:type="paragraph" w:styleId="ad">
    <w:name w:val="footnote text"/>
    <w:basedOn w:val="a"/>
    <w:link w:val="ae"/>
    <w:semiHidden/>
    <w:rsid w:val="00FF080C"/>
    <w:pPr>
      <w:spacing w:after="0" w:line="240" w:lineRule="auto"/>
    </w:pPr>
    <w:rPr>
      <w:rFonts w:ascii="Times New Roman" w:eastAsia="Times New Roman" w:hAnsi="Times New Roman" w:cs="Times New Roman"/>
      <w:sz w:val="20"/>
      <w:szCs w:val="20"/>
      <w:u w:val="single"/>
    </w:rPr>
  </w:style>
  <w:style w:type="character" w:customStyle="1" w:styleId="ae">
    <w:name w:val="Текст сноски Знак"/>
    <w:basedOn w:val="a0"/>
    <w:link w:val="ad"/>
    <w:semiHidden/>
    <w:rsid w:val="00FF080C"/>
    <w:rPr>
      <w:rFonts w:ascii="Times New Roman" w:eastAsia="Times New Roman" w:hAnsi="Times New Roman" w:cs="Times New Roman"/>
      <w:sz w:val="20"/>
      <w:szCs w:val="20"/>
      <w:u w:val="single"/>
    </w:rPr>
  </w:style>
  <w:style w:type="paragraph" w:styleId="3">
    <w:name w:val="Body Text 3"/>
    <w:basedOn w:val="a"/>
    <w:link w:val="30"/>
    <w:rsid w:val="00FF080C"/>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FF080C"/>
    <w:rPr>
      <w:rFonts w:ascii="Times New Roman" w:eastAsia="Times New Roman" w:hAnsi="Times New Roman" w:cs="Times New Roman"/>
      <w:sz w:val="16"/>
      <w:szCs w:val="16"/>
    </w:rPr>
  </w:style>
  <w:style w:type="paragraph" w:styleId="31">
    <w:name w:val="Body Text Indent 3"/>
    <w:basedOn w:val="a"/>
    <w:link w:val="32"/>
    <w:rsid w:val="00FF080C"/>
    <w:pPr>
      <w:shd w:val="clear" w:color="auto" w:fill="FFFFFF"/>
      <w:spacing w:after="0" w:line="240" w:lineRule="auto"/>
      <w:ind w:firstLine="567"/>
      <w:jc w:val="both"/>
    </w:pPr>
    <w:rPr>
      <w:rFonts w:ascii="Times New Roman" w:eastAsia="Times New Roman" w:hAnsi="Times New Roman" w:cs="Times New Roman"/>
      <w:color w:val="000000"/>
      <w:sz w:val="28"/>
      <w:szCs w:val="28"/>
      <w:lang w:val="kk-KZ"/>
    </w:rPr>
  </w:style>
  <w:style w:type="character" w:customStyle="1" w:styleId="32">
    <w:name w:val="Основной текст с отступом 3 Знак"/>
    <w:basedOn w:val="a0"/>
    <w:link w:val="31"/>
    <w:rsid w:val="00FF080C"/>
    <w:rPr>
      <w:rFonts w:ascii="Times New Roman" w:eastAsia="Times New Roman" w:hAnsi="Times New Roman" w:cs="Times New Roman"/>
      <w:color w:val="000000"/>
      <w:sz w:val="28"/>
      <w:szCs w:val="28"/>
      <w:shd w:val="clear" w:color="auto" w:fill="FFFFFF"/>
      <w:lang w:val="kk-KZ"/>
    </w:rPr>
  </w:style>
</w:styles>
</file>

<file path=word/webSettings.xml><?xml version="1.0" encoding="utf-8"?>
<w:webSettings xmlns:r="http://schemas.openxmlformats.org/officeDocument/2006/relationships" xmlns:w="http://schemas.openxmlformats.org/wordprocessingml/2006/main">
  <w:divs>
    <w:div w:id="15378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analieva.guldanakz._@mai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4039</Words>
  <Characters>23025</Characters>
  <Application>Microsoft Office Word</Application>
  <DocSecurity>0</DocSecurity>
  <Lines>191</Lines>
  <Paragraphs>54</Paragraphs>
  <ScaleCrop>false</ScaleCrop>
  <Company>Reanimator Extreme Edition</Company>
  <LinksUpToDate>false</LinksUpToDate>
  <CharactersWithSpaces>27010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2015-06-22T13:53:00Z</dcterms:created>
  <dcterms:modified xsi:type="dcterms:W3CDTF">2015-09-13T16:22:00Z</dcterms:modified>
</cp:coreProperties>
</file>